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1D231" w14:textId="2ACE1D26" w:rsidR="00BE035D" w:rsidRPr="00BE035D" w:rsidRDefault="00647CB8" w:rsidP="009F3A01">
      <w:pPr>
        <w:spacing w:line="360" w:lineRule="auto"/>
        <w:jc w:val="right"/>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548C1C70" wp14:editId="4646385B">
            <wp:simplePos x="0" y="0"/>
            <wp:positionH relativeFrom="column">
              <wp:posOffset>4044345</wp:posOffset>
            </wp:positionH>
            <wp:positionV relativeFrom="paragraph">
              <wp:posOffset>-3234</wp:posOffset>
            </wp:positionV>
            <wp:extent cx="1998920" cy="1998920"/>
            <wp:effectExtent l="0" t="0" r="1905"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90_Logo_LBL_Institut_RGB_JP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2353" cy="2012353"/>
                    </a:xfrm>
                    <a:prstGeom prst="rect">
                      <a:avLst/>
                    </a:prstGeom>
                  </pic:spPr>
                </pic:pic>
              </a:graphicData>
            </a:graphic>
            <wp14:sizeRelH relativeFrom="margin">
              <wp14:pctWidth>0</wp14:pctWidth>
            </wp14:sizeRelH>
            <wp14:sizeRelV relativeFrom="margin">
              <wp14:pctHeight>0</wp14:pctHeight>
            </wp14:sizeRelV>
          </wp:anchor>
        </w:drawing>
      </w:r>
      <w:r w:rsidR="007A47A2" w:rsidRPr="007A47A2">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25F1A895" wp14:editId="4AA2367F">
                <wp:simplePos x="0" y="0"/>
                <wp:positionH relativeFrom="margin">
                  <wp:align>left</wp:align>
                </wp:positionH>
                <wp:positionV relativeFrom="paragraph">
                  <wp:posOffset>368359</wp:posOffset>
                </wp:positionV>
                <wp:extent cx="3533775" cy="1404620"/>
                <wp:effectExtent l="0" t="0" r="9525"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04620"/>
                        </a:xfrm>
                        <a:prstGeom prst="rect">
                          <a:avLst/>
                        </a:prstGeom>
                        <a:solidFill>
                          <a:srgbClr val="FFFFFF"/>
                        </a:solidFill>
                        <a:ln w="9525">
                          <a:noFill/>
                          <a:miter lim="800000"/>
                          <a:headEnd/>
                          <a:tailEnd/>
                        </a:ln>
                      </wps:spPr>
                      <wps:txbx>
                        <w:txbxContent>
                          <w:p w14:paraId="0ACE8ECD" w14:textId="77777777" w:rsidR="007A47A2" w:rsidRPr="0053466A" w:rsidRDefault="007A47A2" w:rsidP="00A655EB">
                            <w:pPr>
                              <w:ind w:hanging="142"/>
                              <w:rPr>
                                <w:rFonts w:ascii="Arial" w:hAnsi="Arial" w:cs="Arial"/>
                                <w:b/>
                                <w:i/>
                                <w:color w:val="0D0D0D" w:themeColor="text1" w:themeTint="F2"/>
                                <w:sz w:val="24"/>
                                <w:szCs w:val="24"/>
                              </w:rPr>
                            </w:pPr>
                            <w:r w:rsidRPr="0053466A">
                              <w:rPr>
                                <w:rFonts w:ascii="Arial" w:hAnsi="Arial" w:cs="Arial"/>
                                <w:b/>
                                <w:i/>
                                <w:color w:val="0D0D0D" w:themeColor="text1" w:themeTint="F2"/>
                                <w:sz w:val="28"/>
                                <w:szCs w:val="28"/>
                              </w:rPr>
                              <w:t>Pressemitteilung</w:t>
                            </w:r>
                            <w:r w:rsidRPr="0053466A">
                              <w:rPr>
                                <w:rFonts w:ascii="Arial" w:hAnsi="Arial" w:cs="Arial"/>
                                <w:b/>
                                <w:i/>
                                <w:color w:val="0D0D0D" w:themeColor="text1" w:themeTint="F2"/>
                                <w:sz w:val="28"/>
                                <w:szCs w:val="28"/>
                              </w:rPr>
                              <w:br/>
                            </w:r>
                          </w:p>
                          <w:p w14:paraId="3148FCA1" w14:textId="77777777" w:rsidR="007A47A2" w:rsidRPr="0053466A" w:rsidRDefault="00844850" w:rsidP="00A655EB">
                            <w:pPr>
                              <w:ind w:hanging="142"/>
                              <w:rPr>
                                <w:rFonts w:ascii="Arial" w:hAnsi="Arial" w:cs="Arial"/>
                                <w:b/>
                                <w:i/>
                                <w:color w:val="0D0D0D" w:themeColor="text1" w:themeTint="F2"/>
                                <w:sz w:val="24"/>
                                <w:szCs w:val="24"/>
                              </w:rPr>
                            </w:pPr>
                            <w:r>
                              <w:rPr>
                                <w:rFonts w:ascii="Arial" w:hAnsi="Arial" w:cs="Arial"/>
                                <w:b/>
                                <w:i/>
                                <w:color w:val="0D0D0D" w:themeColor="text1" w:themeTint="F2"/>
                                <w:sz w:val="24"/>
                                <w:szCs w:val="24"/>
                              </w:rPr>
                              <w:t>Obernkirchen /</w:t>
                            </w:r>
                            <w:r w:rsidR="007A47A2" w:rsidRPr="0053466A">
                              <w:rPr>
                                <w:rFonts w:ascii="Arial" w:hAnsi="Arial" w:cs="Arial"/>
                                <w:b/>
                                <w:i/>
                                <w:color w:val="0D0D0D" w:themeColor="text1" w:themeTint="F2"/>
                                <w:sz w:val="24"/>
                                <w:szCs w:val="24"/>
                              </w:rPr>
                              <w:t xml:space="preserve"> Hameln, den 21. Januar 2022</w:t>
                            </w:r>
                          </w:p>
                          <w:p w14:paraId="58108221" w14:textId="77777777" w:rsidR="007A47A2" w:rsidRDefault="007A47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F1A895" id="_x0000_t202" coordsize="21600,21600" o:spt="202" path="m,l,21600r21600,l21600,xe">
                <v:stroke joinstyle="miter"/>
                <v:path gradientshapeok="t" o:connecttype="rect"/>
              </v:shapetype>
              <v:shape id="Textfeld 2" o:spid="_x0000_s1026" type="#_x0000_t202" style="position:absolute;left:0;text-align:left;margin-left:0;margin-top:29pt;width:278.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" stroked="f">
                <v:textbox style="mso-fit-shape-to-text:t">
                  <w:txbxContent>
                    <w:p w14:paraId="0ACE8ECD" w14:textId="77777777" w:rsidR="007A47A2" w:rsidRPr="0053466A" w:rsidRDefault="007A47A2" w:rsidP="00A655EB">
                      <w:pPr>
                        <w:ind w:hanging="142"/>
                        <w:rPr>
                          <w:rFonts w:ascii="Arial" w:hAnsi="Arial" w:cs="Arial"/>
                          <w:b/>
                          <w:i/>
                          <w:color w:val="0D0D0D" w:themeColor="text1" w:themeTint="F2"/>
                          <w:sz w:val="24"/>
                          <w:szCs w:val="24"/>
                        </w:rPr>
                      </w:pPr>
                      <w:r w:rsidRPr="0053466A">
                        <w:rPr>
                          <w:rFonts w:ascii="Arial" w:hAnsi="Arial" w:cs="Arial"/>
                          <w:b/>
                          <w:i/>
                          <w:color w:val="0D0D0D" w:themeColor="text1" w:themeTint="F2"/>
                          <w:sz w:val="28"/>
                          <w:szCs w:val="28"/>
                        </w:rPr>
                        <w:t>Pressemitteilung</w:t>
                      </w:r>
                      <w:r w:rsidRPr="0053466A">
                        <w:rPr>
                          <w:rFonts w:ascii="Arial" w:hAnsi="Arial" w:cs="Arial"/>
                          <w:b/>
                          <w:i/>
                          <w:color w:val="0D0D0D" w:themeColor="text1" w:themeTint="F2"/>
                          <w:sz w:val="28"/>
                          <w:szCs w:val="28"/>
                        </w:rPr>
                        <w:br/>
                      </w:r>
                    </w:p>
                    <w:p w14:paraId="3148FCA1" w14:textId="77777777" w:rsidR="007A47A2" w:rsidRPr="0053466A" w:rsidRDefault="00844850" w:rsidP="00A655EB">
                      <w:pPr>
                        <w:ind w:hanging="142"/>
                        <w:rPr>
                          <w:rFonts w:ascii="Arial" w:hAnsi="Arial" w:cs="Arial"/>
                          <w:b/>
                          <w:i/>
                          <w:color w:val="0D0D0D" w:themeColor="text1" w:themeTint="F2"/>
                          <w:sz w:val="24"/>
                          <w:szCs w:val="24"/>
                        </w:rPr>
                      </w:pPr>
                      <w:r>
                        <w:rPr>
                          <w:rFonts w:ascii="Arial" w:hAnsi="Arial" w:cs="Arial"/>
                          <w:b/>
                          <w:i/>
                          <w:color w:val="0D0D0D" w:themeColor="text1" w:themeTint="F2"/>
                          <w:sz w:val="24"/>
                          <w:szCs w:val="24"/>
                        </w:rPr>
                        <w:t>Obernkirchen /</w:t>
                      </w:r>
                      <w:r w:rsidR="007A47A2" w:rsidRPr="0053466A">
                        <w:rPr>
                          <w:rFonts w:ascii="Arial" w:hAnsi="Arial" w:cs="Arial"/>
                          <w:b/>
                          <w:i/>
                          <w:color w:val="0D0D0D" w:themeColor="text1" w:themeTint="F2"/>
                          <w:sz w:val="24"/>
                          <w:szCs w:val="24"/>
                        </w:rPr>
                        <w:t xml:space="preserve"> Hameln, den 21. Januar 2022</w:t>
                      </w:r>
                    </w:p>
                    <w:p w14:paraId="58108221" w14:textId="77777777" w:rsidR="007A47A2" w:rsidRDefault="007A47A2"/>
                  </w:txbxContent>
                </v:textbox>
                <w10:wrap type="square" anchorx="margin"/>
              </v:shape>
            </w:pict>
          </mc:Fallback>
        </mc:AlternateContent>
      </w:r>
      <w:r w:rsidR="009F3A01">
        <w:rPr>
          <w:rFonts w:ascii="Arial" w:hAnsi="Arial" w:cs="Arial"/>
          <w:sz w:val="24"/>
          <w:szCs w:val="24"/>
        </w:rPr>
        <w:t xml:space="preserve">  </w:t>
      </w:r>
    </w:p>
    <w:p w14:paraId="7389A6B9" w14:textId="77777777" w:rsidR="00BE035D" w:rsidRPr="0053466A" w:rsidRDefault="00AF2A90" w:rsidP="00FB40FB">
      <w:pPr>
        <w:spacing w:line="360" w:lineRule="auto"/>
        <w:ind w:right="2551"/>
        <w:rPr>
          <w:rFonts w:ascii="Arial" w:hAnsi="Arial" w:cs="Arial"/>
          <w:b/>
          <w:color w:val="0D0D0D" w:themeColor="text1" w:themeTint="F2"/>
          <w:sz w:val="24"/>
          <w:szCs w:val="24"/>
        </w:rPr>
      </w:pPr>
      <w:r w:rsidRPr="0053466A">
        <w:rPr>
          <w:rFonts w:ascii="Arial" w:hAnsi="Arial" w:cs="Arial"/>
          <w:b/>
          <w:color w:val="0D0D0D" w:themeColor="text1" w:themeTint="F2"/>
          <w:sz w:val="24"/>
          <w:szCs w:val="24"/>
        </w:rPr>
        <w:t>„Länger besser leben.“-Institut unter neuer Leitung</w:t>
      </w:r>
    </w:p>
    <w:p w14:paraId="02CDEA0B" w14:textId="77777777" w:rsidR="00AF2A90" w:rsidRPr="0053466A" w:rsidRDefault="00AF2A90" w:rsidP="00FB40FB">
      <w:pPr>
        <w:spacing w:line="360" w:lineRule="auto"/>
        <w:ind w:right="2551"/>
        <w:rPr>
          <w:color w:val="0D0D0D" w:themeColor="text1" w:themeTint="F2"/>
          <w:sz w:val="24"/>
          <w:szCs w:val="24"/>
        </w:rPr>
      </w:pPr>
    </w:p>
    <w:p w14:paraId="30984B97" w14:textId="77777777" w:rsidR="004569DF" w:rsidRPr="0053466A" w:rsidRDefault="004569DF" w:rsidP="00FB40FB">
      <w:pPr>
        <w:spacing w:line="360" w:lineRule="auto"/>
        <w:ind w:right="2551"/>
        <w:rPr>
          <w:rFonts w:ascii="Arial" w:hAnsi="Arial" w:cs="Arial"/>
          <w:color w:val="0D0D0D" w:themeColor="text1" w:themeTint="F2"/>
          <w:sz w:val="24"/>
          <w:szCs w:val="24"/>
        </w:rPr>
      </w:pPr>
      <w:r w:rsidRPr="0053466A">
        <w:rPr>
          <w:rFonts w:ascii="Arial" w:hAnsi="Arial" w:cs="Arial"/>
          <w:color w:val="0D0D0D" w:themeColor="text1" w:themeTint="F2"/>
          <w:sz w:val="24"/>
          <w:szCs w:val="24"/>
        </w:rPr>
        <w:t xml:space="preserve">Was bisher gut war, wird jetzt noch besser: Vor dem </w:t>
      </w:r>
      <w:r w:rsidRPr="007B516C">
        <w:rPr>
          <w:rFonts w:ascii="Arial" w:hAnsi="Arial" w:cs="Arial"/>
          <w:sz w:val="24"/>
          <w:szCs w:val="24"/>
        </w:rPr>
        <w:t>Hintergrund der zunehmenden Bedeutung von Prävention und Gesundheitsförderung haben die Hochschule Weserbergland</w:t>
      </w:r>
      <w:r w:rsidR="0004158D" w:rsidRPr="007B516C">
        <w:rPr>
          <w:rFonts w:ascii="Arial" w:hAnsi="Arial" w:cs="Arial"/>
          <w:sz w:val="24"/>
          <w:szCs w:val="24"/>
        </w:rPr>
        <w:t xml:space="preserve"> (HSW)</w:t>
      </w:r>
      <w:r w:rsidRPr="007B516C">
        <w:rPr>
          <w:rFonts w:ascii="Arial" w:hAnsi="Arial" w:cs="Arial"/>
          <w:sz w:val="24"/>
          <w:szCs w:val="24"/>
        </w:rPr>
        <w:t xml:space="preserve"> </w:t>
      </w:r>
      <w:r w:rsidRPr="0053466A">
        <w:rPr>
          <w:rFonts w:ascii="Arial" w:hAnsi="Arial" w:cs="Arial"/>
          <w:color w:val="0D0D0D" w:themeColor="text1" w:themeTint="F2"/>
          <w:sz w:val="24"/>
          <w:szCs w:val="24"/>
        </w:rPr>
        <w:t xml:space="preserve">und </w:t>
      </w:r>
      <w:r w:rsidR="007B516C">
        <w:rPr>
          <w:rFonts w:ascii="Arial" w:hAnsi="Arial" w:cs="Arial"/>
          <w:color w:val="0D0D0D" w:themeColor="text1" w:themeTint="F2"/>
          <w:sz w:val="24"/>
          <w:szCs w:val="24"/>
        </w:rPr>
        <w:t xml:space="preserve">die </w:t>
      </w:r>
      <w:r w:rsidRPr="0053466A">
        <w:rPr>
          <w:rFonts w:ascii="Arial" w:hAnsi="Arial" w:cs="Arial"/>
          <w:color w:val="0D0D0D" w:themeColor="text1" w:themeTint="F2"/>
          <w:sz w:val="24"/>
          <w:szCs w:val="24"/>
        </w:rPr>
        <w:t xml:space="preserve">BKK24 das neue „Länger besser leben.“-Institut gegründet. </w:t>
      </w:r>
    </w:p>
    <w:p w14:paraId="5D989E0C" w14:textId="77777777" w:rsidR="004569DF" w:rsidRPr="0053466A" w:rsidRDefault="004569DF" w:rsidP="00FB40FB">
      <w:pPr>
        <w:spacing w:line="360" w:lineRule="auto"/>
        <w:ind w:right="2551"/>
        <w:rPr>
          <w:rFonts w:ascii="Arial" w:hAnsi="Arial" w:cs="Arial"/>
          <w:color w:val="0D0D0D" w:themeColor="text1" w:themeTint="F2"/>
          <w:sz w:val="24"/>
          <w:szCs w:val="24"/>
        </w:rPr>
      </w:pPr>
      <w:r w:rsidRPr="0053466A">
        <w:rPr>
          <w:rFonts w:ascii="Arial" w:hAnsi="Arial" w:cs="Arial"/>
          <w:color w:val="0D0D0D" w:themeColor="text1" w:themeTint="F2"/>
          <w:sz w:val="24"/>
          <w:szCs w:val="24"/>
        </w:rPr>
        <w:t> </w:t>
      </w:r>
    </w:p>
    <w:p w14:paraId="42F41A0F" w14:textId="77777777" w:rsidR="00AF2A90" w:rsidRPr="0053466A" w:rsidRDefault="00AF2A90" w:rsidP="00FB40FB">
      <w:pPr>
        <w:spacing w:line="360" w:lineRule="auto"/>
        <w:ind w:right="2551"/>
        <w:rPr>
          <w:rFonts w:ascii="Arial" w:hAnsi="Arial" w:cs="Arial"/>
          <w:b/>
          <w:color w:val="0D0D0D" w:themeColor="text1" w:themeTint="F2"/>
          <w:sz w:val="24"/>
          <w:szCs w:val="24"/>
        </w:rPr>
      </w:pPr>
      <w:r w:rsidRPr="0053466A">
        <w:rPr>
          <w:rFonts w:ascii="Arial" w:hAnsi="Arial" w:cs="Arial"/>
          <w:b/>
          <w:color w:val="0D0D0D" w:themeColor="text1" w:themeTint="F2"/>
          <w:sz w:val="24"/>
          <w:szCs w:val="24"/>
        </w:rPr>
        <w:t>Gesundheitsprävention 4.0</w:t>
      </w:r>
    </w:p>
    <w:p w14:paraId="29989A47" w14:textId="77777777" w:rsidR="00AF2A90" w:rsidRPr="0053466A" w:rsidRDefault="00AF2A90" w:rsidP="00FB40FB">
      <w:pPr>
        <w:spacing w:line="360" w:lineRule="auto"/>
        <w:ind w:right="2551"/>
        <w:rPr>
          <w:rFonts w:ascii="Arial" w:hAnsi="Arial" w:cs="Arial"/>
          <w:color w:val="0D0D0D" w:themeColor="text1" w:themeTint="F2"/>
          <w:sz w:val="24"/>
          <w:szCs w:val="24"/>
        </w:rPr>
      </w:pPr>
    </w:p>
    <w:p w14:paraId="5E634DB0" w14:textId="77777777" w:rsidR="004B674D" w:rsidRPr="00311051" w:rsidRDefault="004B674D" w:rsidP="00FB40FB">
      <w:pPr>
        <w:spacing w:line="360" w:lineRule="auto"/>
        <w:ind w:right="2551"/>
        <w:rPr>
          <w:rFonts w:ascii="Arial" w:hAnsi="Arial" w:cs="Arial"/>
          <w:sz w:val="24"/>
          <w:szCs w:val="24"/>
        </w:rPr>
      </w:pPr>
      <w:r w:rsidRPr="00311051">
        <w:rPr>
          <w:rFonts w:ascii="Arial" w:hAnsi="Arial" w:cs="Arial"/>
          <w:sz w:val="24"/>
          <w:szCs w:val="24"/>
        </w:rPr>
        <w:t xml:space="preserve">Am Anfang stand der Wunsch nach einer Übersetzung wissenschaftlicher Erkenntnisse in die Praxis. An dieser Schnittstelle nahm 2016 das Team um Prof. Dr. Gerd Glaeske an der </w:t>
      </w:r>
      <w:r w:rsidRPr="007B516C">
        <w:rPr>
          <w:rFonts w:ascii="Arial" w:hAnsi="Arial" w:cs="Arial"/>
          <w:sz w:val="24"/>
          <w:szCs w:val="24"/>
        </w:rPr>
        <w:t xml:space="preserve">Universität Bremen seine Arbeit auf. So entstanden </w:t>
      </w:r>
      <w:r w:rsidR="0004158D" w:rsidRPr="007B516C">
        <w:rPr>
          <w:rFonts w:ascii="Arial" w:hAnsi="Arial" w:cs="Arial"/>
          <w:sz w:val="24"/>
          <w:szCs w:val="24"/>
        </w:rPr>
        <w:t>zum Beispiel eine Reihe verschiedener</w:t>
      </w:r>
      <w:r w:rsidRPr="007B516C">
        <w:rPr>
          <w:rFonts w:ascii="Arial" w:hAnsi="Arial" w:cs="Arial"/>
          <w:sz w:val="24"/>
          <w:szCs w:val="24"/>
        </w:rPr>
        <w:t xml:space="preserve"> </w:t>
      </w:r>
      <w:r w:rsidRPr="00311051">
        <w:rPr>
          <w:rFonts w:ascii="Arial" w:hAnsi="Arial" w:cs="Arial"/>
          <w:sz w:val="24"/>
          <w:szCs w:val="24"/>
        </w:rPr>
        <w:t xml:space="preserve">Gesundheitsangebote mit gesicherter Wirksamkeit </w:t>
      </w:r>
      <w:r w:rsidR="007B516C">
        <w:rPr>
          <w:rFonts w:ascii="Arial" w:hAnsi="Arial" w:cs="Arial"/>
          <w:sz w:val="24"/>
          <w:szCs w:val="24"/>
        </w:rPr>
        <w:t>oder</w:t>
      </w:r>
      <w:r w:rsidRPr="00311051">
        <w:rPr>
          <w:rFonts w:ascii="Arial" w:hAnsi="Arial" w:cs="Arial"/>
          <w:sz w:val="24"/>
          <w:szCs w:val="24"/>
        </w:rPr>
        <w:t xml:space="preserve"> die „Länger besser leben.“-Kongresse, die seit </w:t>
      </w:r>
      <w:r w:rsidRPr="00311051">
        <w:rPr>
          <w:rFonts w:ascii="Arial" w:hAnsi="Arial" w:cs="Arial"/>
          <w:sz w:val="24"/>
          <w:szCs w:val="24"/>
        </w:rPr>
        <w:lastRenderedPageBreak/>
        <w:t xml:space="preserve">2018 für Experten aus Wissenschaft und Gesundheitsberufen eine wertvolle Plattform zum Austausch über das Thema Prävention bieten.  </w:t>
      </w:r>
    </w:p>
    <w:p w14:paraId="22A8461C" w14:textId="77777777" w:rsidR="004B674D" w:rsidRPr="00311051" w:rsidRDefault="004B674D" w:rsidP="00FB40FB">
      <w:pPr>
        <w:spacing w:line="360" w:lineRule="auto"/>
        <w:ind w:right="2551"/>
        <w:rPr>
          <w:rFonts w:ascii="Arial" w:hAnsi="Arial" w:cs="Arial"/>
          <w:sz w:val="24"/>
          <w:szCs w:val="24"/>
        </w:rPr>
      </w:pPr>
    </w:p>
    <w:p w14:paraId="2C966C9A" w14:textId="1162A078" w:rsidR="00221007" w:rsidRDefault="004B674D" w:rsidP="00FB40FB">
      <w:pPr>
        <w:spacing w:line="360" w:lineRule="auto"/>
        <w:ind w:right="2551"/>
        <w:rPr>
          <w:rFonts w:ascii="Arial" w:hAnsi="Arial" w:cs="Arial"/>
          <w:sz w:val="24"/>
          <w:szCs w:val="24"/>
        </w:rPr>
      </w:pPr>
      <w:r w:rsidRPr="003258D2">
        <w:rPr>
          <w:rFonts w:ascii="Arial" w:hAnsi="Arial" w:cs="Arial"/>
          <w:sz w:val="24"/>
          <w:szCs w:val="24"/>
        </w:rPr>
        <w:t xml:space="preserve">Angesichts sich verändernder Herausforderungen hebt die BKK24 die Gesundheitsinitiative „Länger besser leben.“ </w:t>
      </w:r>
      <w:r w:rsidR="00143992" w:rsidRPr="003258D2">
        <w:rPr>
          <w:rFonts w:ascii="Arial" w:hAnsi="Arial" w:cs="Arial"/>
          <w:sz w:val="24"/>
          <w:szCs w:val="24"/>
        </w:rPr>
        <w:t xml:space="preserve">mit einem neuen Institut an der </w:t>
      </w:r>
      <w:r w:rsidR="007B516C">
        <w:rPr>
          <w:rFonts w:ascii="Arial" w:hAnsi="Arial" w:cs="Arial"/>
          <w:sz w:val="24"/>
          <w:szCs w:val="24"/>
        </w:rPr>
        <w:t>HSW</w:t>
      </w:r>
      <w:r w:rsidR="00143992" w:rsidRPr="003258D2">
        <w:rPr>
          <w:rFonts w:ascii="Arial" w:hAnsi="Arial" w:cs="Arial"/>
          <w:sz w:val="24"/>
          <w:szCs w:val="24"/>
        </w:rPr>
        <w:t xml:space="preserve"> </w:t>
      </w:r>
      <w:r w:rsidRPr="003258D2">
        <w:rPr>
          <w:rFonts w:ascii="Arial" w:hAnsi="Arial" w:cs="Arial"/>
          <w:sz w:val="24"/>
          <w:szCs w:val="24"/>
        </w:rPr>
        <w:t>nun auf das nächste Level</w:t>
      </w:r>
      <w:r w:rsidR="0034526E">
        <w:rPr>
          <w:rFonts w:ascii="Arial" w:hAnsi="Arial" w:cs="Arial"/>
          <w:sz w:val="24"/>
          <w:szCs w:val="24"/>
        </w:rPr>
        <w:t xml:space="preserve"> </w:t>
      </w:r>
      <w:r w:rsidR="0034526E">
        <w:rPr>
          <w:rFonts w:ascii="Arial" w:hAnsi="Arial" w:cs="Arial"/>
          <w:sz w:val="24"/>
          <w:szCs w:val="24"/>
        </w:rPr>
        <w:t>bzw. schlägt ein neues Kapitel auf.</w:t>
      </w:r>
      <w:r w:rsidRPr="003258D2">
        <w:rPr>
          <w:rFonts w:ascii="Arial" w:hAnsi="Arial" w:cs="Arial"/>
          <w:sz w:val="24"/>
          <w:szCs w:val="24"/>
        </w:rPr>
        <w:t xml:space="preserve"> </w:t>
      </w:r>
      <w:r w:rsidR="003258D2" w:rsidRPr="003258D2">
        <w:rPr>
          <w:rFonts w:ascii="Arial" w:hAnsi="Arial" w:cs="Arial"/>
          <w:sz w:val="24"/>
          <w:szCs w:val="24"/>
        </w:rPr>
        <w:t>„Wir wollen Präventionsforschung nicht aus dem Elfenbeinturm heraus betreiben. In erster Linie ist unsere Zielgruppe der Mensch</w:t>
      </w:r>
      <w:r w:rsidR="0004158D">
        <w:rPr>
          <w:rFonts w:ascii="Arial" w:hAnsi="Arial" w:cs="Arial"/>
          <w:sz w:val="24"/>
          <w:szCs w:val="24"/>
        </w:rPr>
        <w:t xml:space="preserve"> in seinem individuellen Alltag</w:t>
      </w:r>
      <w:r w:rsidR="003258D2" w:rsidRPr="003258D2">
        <w:rPr>
          <w:rFonts w:ascii="Arial" w:hAnsi="Arial" w:cs="Arial"/>
          <w:sz w:val="24"/>
          <w:szCs w:val="24"/>
        </w:rPr>
        <w:t>“, sagt Prof. Dr. Peter Schulte, der neue</w:t>
      </w:r>
      <w:r w:rsidR="00B35D10">
        <w:rPr>
          <w:rFonts w:ascii="Arial" w:hAnsi="Arial" w:cs="Arial"/>
          <w:sz w:val="24"/>
          <w:szCs w:val="24"/>
        </w:rPr>
        <w:t xml:space="preserve"> </w:t>
      </w:r>
      <w:r w:rsidR="0034526E">
        <w:rPr>
          <w:rFonts w:ascii="Arial" w:hAnsi="Arial" w:cs="Arial"/>
          <w:sz w:val="24"/>
          <w:szCs w:val="24"/>
        </w:rPr>
        <w:t>wissenschaftliche</w:t>
      </w:r>
      <w:r w:rsidR="0034526E" w:rsidRPr="003258D2">
        <w:rPr>
          <w:rFonts w:ascii="Arial" w:hAnsi="Arial" w:cs="Arial"/>
          <w:sz w:val="24"/>
          <w:szCs w:val="24"/>
        </w:rPr>
        <w:t xml:space="preserve"> </w:t>
      </w:r>
      <w:r w:rsidR="003258D2" w:rsidRPr="003258D2">
        <w:rPr>
          <w:rFonts w:ascii="Arial" w:hAnsi="Arial" w:cs="Arial"/>
          <w:sz w:val="24"/>
          <w:szCs w:val="24"/>
        </w:rPr>
        <w:t xml:space="preserve">Leiter des „Länger besser leben“-Instituts. </w:t>
      </w:r>
      <w:r w:rsidR="007B516C">
        <w:rPr>
          <w:rFonts w:ascii="Arial" w:hAnsi="Arial" w:cs="Arial"/>
          <w:sz w:val="24"/>
          <w:szCs w:val="24"/>
        </w:rPr>
        <w:t>Seit dem 01.01.2022 hat es</w:t>
      </w:r>
      <w:r w:rsidR="00221007" w:rsidRPr="0004158D">
        <w:rPr>
          <w:rFonts w:ascii="Arial" w:hAnsi="Arial" w:cs="Arial"/>
          <w:color w:val="FF0000"/>
          <w:sz w:val="24"/>
          <w:szCs w:val="24"/>
        </w:rPr>
        <w:t xml:space="preserve"> </w:t>
      </w:r>
      <w:r w:rsidR="00221007">
        <w:rPr>
          <w:rFonts w:ascii="Arial" w:hAnsi="Arial" w:cs="Arial"/>
          <w:sz w:val="24"/>
          <w:szCs w:val="24"/>
        </w:rPr>
        <w:t xml:space="preserve">seinen Sitz an der HSW in Hameln. </w:t>
      </w:r>
    </w:p>
    <w:p w14:paraId="21D10DEA" w14:textId="77777777" w:rsidR="00221007" w:rsidRDefault="00221007" w:rsidP="00FB40FB">
      <w:pPr>
        <w:spacing w:line="360" w:lineRule="auto"/>
        <w:ind w:right="2551"/>
        <w:rPr>
          <w:rFonts w:ascii="Arial" w:hAnsi="Arial" w:cs="Arial"/>
          <w:sz w:val="24"/>
          <w:szCs w:val="24"/>
        </w:rPr>
      </w:pPr>
    </w:p>
    <w:p w14:paraId="6C0F85CC" w14:textId="6ACAE2B7" w:rsidR="004B674D" w:rsidRPr="003258D2" w:rsidRDefault="004B674D" w:rsidP="00FB40FB">
      <w:pPr>
        <w:spacing w:line="360" w:lineRule="auto"/>
        <w:ind w:right="2551"/>
        <w:rPr>
          <w:rFonts w:ascii="Arial" w:hAnsi="Arial" w:cs="Arial"/>
          <w:sz w:val="24"/>
          <w:szCs w:val="24"/>
        </w:rPr>
      </w:pPr>
      <w:r w:rsidRPr="003258D2">
        <w:rPr>
          <w:rFonts w:ascii="Arial" w:hAnsi="Arial" w:cs="Arial"/>
          <w:sz w:val="24"/>
          <w:szCs w:val="24"/>
        </w:rPr>
        <w:t xml:space="preserve">Die bereits bekannten vier Säulen des </w:t>
      </w:r>
      <w:r w:rsidR="00315D22" w:rsidRPr="0053466A">
        <w:rPr>
          <w:rFonts w:ascii="Arial" w:hAnsi="Arial" w:cs="Arial"/>
          <w:color w:val="0D0D0D" w:themeColor="text1" w:themeTint="F2"/>
          <w:sz w:val="24"/>
          <w:szCs w:val="24"/>
        </w:rPr>
        <w:t>„Länger besser leben.“-</w:t>
      </w:r>
      <w:r w:rsidRPr="003258D2">
        <w:rPr>
          <w:rFonts w:ascii="Arial" w:hAnsi="Arial" w:cs="Arial"/>
          <w:sz w:val="24"/>
          <w:szCs w:val="24"/>
        </w:rPr>
        <w:t xml:space="preserve">Programms bleiben bestehen: regelmäßige Bewegung, </w:t>
      </w:r>
      <w:r w:rsidR="0034526E" w:rsidRPr="0034526E">
        <w:rPr>
          <w:rFonts w:ascii="Arial" w:hAnsi="Arial" w:cs="Arial"/>
          <w:sz w:val="24"/>
          <w:szCs w:val="24"/>
        </w:rPr>
        <w:t>vitamin- und balllaststoffreiche</w:t>
      </w:r>
      <w:r w:rsidR="0034526E">
        <w:rPr>
          <w:rFonts w:ascii="Arial" w:hAnsi="Arial" w:cs="Arial"/>
          <w:sz w:val="24"/>
          <w:szCs w:val="24"/>
        </w:rPr>
        <w:t xml:space="preserve"> </w:t>
      </w:r>
      <w:r w:rsidRPr="003258D2">
        <w:rPr>
          <w:rFonts w:ascii="Arial" w:hAnsi="Arial" w:cs="Arial"/>
          <w:sz w:val="24"/>
          <w:szCs w:val="24"/>
        </w:rPr>
        <w:t xml:space="preserve">Ernährung, der Verzicht auf Nikotin und nur eingeschränkter Alkoholgenuss. </w:t>
      </w:r>
      <w:r w:rsidR="003258D2" w:rsidRPr="003258D2">
        <w:rPr>
          <w:rFonts w:ascii="Arial" w:hAnsi="Arial" w:cs="Arial"/>
          <w:sz w:val="24"/>
          <w:szCs w:val="24"/>
        </w:rPr>
        <w:t>„</w:t>
      </w:r>
      <w:r w:rsidRPr="003258D2">
        <w:rPr>
          <w:rFonts w:ascii="Arial" w:hAnsi="Arial" w:cs="Arial"/>
          <w:sz w:val="24"/>
          <w:szCs w:val="24"/>
        </w:rPr>
        <w:t xml:space="preserve">Darüber hinaus </w:t>
      </w:r>
      <w:r w:rsidRPr="007B516C">
        <w:rPr>
          <w:rFonts w:ascii="Arial" w:hAnsi="Arial" w:cs="Arial"/>
          <w:sz w:val="24"/>
          <w:szCs w:val="24"/>
        </w:rPr>
        <w:t>haben sich inzwischen zusätzliche Bausteine einer wirksamen Gesundheitsförderung gezeigt</w:t>
      </w:r>
      <w:r w:rsidR="003258D2" w:rsidRPr="007B516C">
        <w:rPr>
          <w:rFonts w:ascii="Arial" w:hAnsi="Arial" w:cs="Arial"/>
          <w:sz w:val="24"/>
          <w:szCs w:val="24"/>
        </w:rPr>
        <w:t xml:space="preserve">“, ergänzt Jörg Nielaczny, </w:t>
      </w:r>
      <w:r w:rsidR="00FB40FB" w:rsidRPr="007B516C">
        <w:rPr>
          <w:rFonts w:ascii="Arial" w:hAnsi="Arial" w:cs="Arial"/>
          <w:sz w:val="24"/>
          <w:szCs w:val="24"/>
        </w:rPr>
        <w:t>Vorsitzender des</w:t>
      </w:r>
      <w:r w:rsidR="003258D2" w:rsidRPr="007B516C">
        <w:rPr>
          <w:rFonts w:ascii="Arial" w:hAnsi="Arial" w:cs="Arial"/>
          <w:sz w:val="24"/>
          <w:szCs w:val="24"/>
        </w:rPr>
        <w:t xml:space="preserve"> Vorstand</w:t>
      </w:r>
      <w:r w:rsidR="00FB40FB" w:rsidRPr="007B516C">
        <w:rPr>
          <w:rFonts w:ascii="Arial" w:hAnsi="Arial" w:cs="Arial"/>
          <w:sz w:val="24"/>
          <w:szCs w:val="24"/>
        </w:rPr>
        <w:t>es</w:t>
      </w:r>
      <w:r w:rsidR="003258D2" w:rsidRPr="007B516C">
        <w:rPr>
          <w:rFonts w:ascii="Arial" w:hAnsi="Arial" w:cs="Arial"/>
          <w:sz w:val="24"/>
          <w:szCs w:val="24"/>
        </w:rPr>
        <w:t xml:space="preserve"> der BKK24.</w:t>
      </w:r>
      <w:r w:rsidRPr="007B516C">
        <w:rPr>
          <w:rFonts w:ascii="Arial" w:hAnsi="Arial" w:cs="Arial"/>
          <w:sz w:val="24"/>
          <w:szCs w:val="24"/>
        </w:rPr>
        <w:t xml:space="preserve"> Daher </w:t>
      </w:r>
      <w:r w:rsidR="00FB40FB" w:rsidRPr="007B516C">
        <w:rPr>
          <w:rFonts w:ascii="Arial" w:hAnsi="Arial" w:cs="Arial"/>
          <w:sz w:val="24"/>
          <w:szCs w:val="24"/>
        </w:rPr>
        <w:t>werde</w:t>
      </w:r>
      <w:r w:rsidRPr="007B516C">
        <w:rPr>
          <w:rFonts w:ascii="Arial" w:hAnsi="Arial" w:cs="Arial"/>
          <w:sz w:val="24"/>
          <w:szCs w:val="24"/>
        </w:rPr>
        <w:t xml:space="preserve"> „Länger besser leben.“ </w:t>
      </w:r>
      <w:r w:rsidR="0067435D" w:rsidRPr="007B516C">
        <w:rPr>
          <w:rFonts w:ascii="Arial" w:hAnsi="Arial" w:cs="Arial"/>
          <w:sz w:val="24"/>
          <w:szCs w:val="24"/>
        </w:rPr>
        <w:t xml:space="preserve">um zwei neue Säulen ergänzt: </w:t>
      </w:r>
      <w:r w:rsidR="0067435D" w:rsidRPr="007B516C">
        <w:rPr>
          <w:rFonts w:ascii="Arial" w:hAnsi="Arial" w:cs="Arial"/>
          <w:i/>
          <w:sz w:val="24"/>
          <w:szCs w:val="24"/>
        </w:rPr>
        <w:t>mentale Gesundheit</w:t>
      </w:r>
      <w:r w:rsidR="0067435D" w:rsidRPr="007B516C">
        <w:rPr>
          <w:rFonts w:ascii="Arial" w:hAnsi="Arial" w:cs="Arial"/>
          <w:sz w:val="24"/>
          <w:szCs w:val="24"/>
        </w:rPr>
        <w:t xml:space="preserve"> sowie </w:t>
      </w:r>
      <w:r w:rsidR="0067435D" w:rsidRPr="007B516C">
        <w:rPr>
          <w:rFonts w:ascii="Arial" w:hAnsi="Arial" w:cs="Arial"/>
          <w:i/>
          <w:sz w:val="24"/>
          <w:szCs w:val="24"/>
        </w:rPr>
        <w:t>Klima und Gesundheit</w:t>
      </w:r>
      <w:r w:rsidR="003258D2" w:rsidRPr="007B516C">
        <w:rPr>
          <w:rFonts w:ascii="Arial" w:hAnsi="Arial" w:cs="Arial"/>
          <w:sz w:val="24"/>
          <w:szCs w:val="24"/>
        </w:rPr>
        <w:t xml:space="preserve">. </w:t>
      </w:r>
      <w:r w:rsidR="00FB40FB" w:rsidRPr="007B516C">
        <w:rPr>
          <w:rFonts w:ascii="Arial" w:hAnsi="Arial" w:cs="Arial"/>
          <w:sz w:val="24"/>
          <w:szCs w:val="24"/>
        </w:rPr>
        <w:t>Gemeinsam mit</w:t>
      </w:r>
      <w:r w:rsidR="003258D2" w:rsidRPr="007B516C">
        <w:rPr>
          <w:rFonts w:ascii="Arial" w:hAnsi="Arial" w:cs="Arial"/>
          <w:sz w:val="24"/>
          <w:szCs w:val="24"/>
        </w:rPr>
        <w:t xml:space="preserve"> </w:t>
      </w:r>
      <w:r w:rsidR="00FB40FB" w:rsidRPr="007B516C">
        <w:rPr>
          <w:rFonts w:ascii="Arial" w:hAnsi="Arial" w:cs="Arial"/>
          <w:sz w:val="24"/>
          <w:szCs w:val="24"/>
        </w:rPr>
        <w:t xml:space="preserve">dem </w:t>
      </w:r>
      <w:r w:rsidR="003258D2" w:rsidRPr="007B516C">
        <w:rPr>
          <w:rFonts w:ascii="Arial" w:hAnsi="Arial" w:cs="Arial"/>
          <w:sz w:val="24"/>
          <w:szCs w:val="24"/>
        </w:rPr>
        <w:t xml:space="preserve">Institut </w:t>
      </w:r>
      <w:r w:rsidR="00FB40FB" w:rsidRPr="007B516C">
        <w:rPr>
          <w:rFonts w:ascii="Arial" w:hAnsi="Arial" w:cs="Arial"/>
          <w:sz w:val="24"/>
          <w:szCs w:val="24"/>
        </w:rPr>
        <w:lastRenderedPageBreak/>
        <w:t>werde man</w:t>
      </w:r>
      <w:r w:rsidR="003258D2" w:rsidRPr="007B516C">
        <w:rPr>
          <w:rFonts w:ascii="Arial" w:hAnsi="Arial" w:cs="Arial"/>
          <w:sz w:val="24"/>
          <w:szCs w:val="24"/>
        </w:rPr>
        <w:t xml:space="preserve"> diese </w:t>
      </w:r>
      <w:r w:rsidR="00FB40FB" w:rsidRPr="007B516C">
        <w:rPr>
          <w:rFonts w:ascii="Arial" w:hAnsi="Arial" w:cs="Arial"/>
          <w:sz w:val="24"/>
          <w:szCs w:val="24"/>
        </w:rPr>
        <w:t>mit regionalen u</w:t>
      </w:r>
      <w:r w:rsidR="00647CB8">
        <w:rPr>
          <w:rFonts w:ascii="Arial" w:hAnsi="Arial" w:cs="Arial"/>
          <w:sz w:val="24"/>
          <w:szCs w:val="24"/>
        </w:rPr>
        <w:t>nd bundesweiten Angeboten zum Mitmachen</w:t>
      </w:r>
      <w:r w:rsidR="003258D2" w:rsidRPr="007B516C">
        <w:rPr>
          <w:rFonts w:ascii="Arial" w:hAnsi="Arial" w:cs="Arial"/>
          <w:sz w:val="24"/>
          <w:szCs w:val="24"/>
        </w:rPr>
        <w:t xml:space="preserve"> </w:t>
      </w:r>
      <w:r w:rsidR="007B516C">
        <w:rPr>
          <w:rFonts w:ascii="Arial" w:hAnsi="Arial" w:cs="Arial"/>
          <w:sz w:val="24"/>
          <w:szCs w:val="24"/>
        </w:rPr>
        <w:t>„</w:t>
      </w:r>
      <w:r w:rsidR="00FB40FB" w:rsidRPr="007B516C">
        <w:rPr>
          <w:rFonts w:ascii="Arial" w:hAnsi="Arial" w:cs="Arial"/>
          <w:sz w:val="24"/>
          <w:szCs w:val="24"/>
        </w:rPr>
        <w:t>erlebbar und anfassbar</w:t>
      </w:r>
      <w:r w:rsidR="007B516C">
        <w:rPr>
          <w:rFonts w:ascii="Arial" w:hAnsi="Arial" w:cs="Arial"/>
          <w:sz w:val="24"/>
          <w:szCs w:val="24"/>
        </w:rPr>
        <w:t>“</w:t>
      </w:r>
      <w:r w:rsidR="00FB40FB" w:rsidRPr="007B516C">
        <w:rPr>
          <w:rFonts w:ascii="Arial" w:hAnsi="Arial" w:cs="Arial"/>
          <w:sz w:val="24"/>
          <w:szCs w:val="24"/>
        </w:rPr>
        <w:t xml:space="preserve"> machen</w:t>
      </w:r>
      <w:r w:rsidR="003258D2" w:rsidRPr="007B516C">
        <w:rPr>
          <w:rFonts w:ascii="Arial" w:hAnsi="Arial" w:cs="Arial"/>
          <w:sz w:val="24"/>
          <w:szCs w:val="24"/>
        </w:rPr>
        <w:t>.</w:t>
      </w:r>
    </w:p>
    <w:p w14:paraId="2A8CE15D" w14:textId="77777777" w:rsidR="004B674D" w:rsidRDefault="004B674D" w:rsidP="00FB40FB">
      <w:pPr>
        <w:spacing w:line="360" w:lineRule="auto"/>
        <w:ind w:right="2551"/>
      </w:pPr>
    </w:p>
    <w:p w14:paraId="79AE892B" w14:textId="77777777" w:rsidR="004B674D" w:rsidRPr="007B516C" w:rsidRDefault="000B7BD1" w:rsidP="00FB40FB">
      <w:pPr>
        <w:spacing w:line="360" w:lineRule="auto"/>
        <w:ind w:right="2551"/>
        <w:rPr>
          <w:rFonts w:ascii="Arial" w:hAnsi="Arial" w:cs="Arial"/>
          <w:sz w:val="24"/>
          <w:szCs w:val="24"/>
        </w:rPr>
      </w:pPr>
      <w:r w:rsidRPr="007B516C">
        <w:rPr>
          <w:rFonts w:ascii="Arial" w:hAnsi="Arial" w:cs="Arial"/>
          <w:sz w:val="24"/>
          <w:szCs w:val="24"/>
        </w:rPr>
        <w:t xml:space="preserve">Die Zahl der psychisch erkrankten Menschen steigt in Deutschland stetig weiter an. </w:t>
      </w:r>
      <w:r w:rsidR="004B674D" w:rsidRPr="007B516C">
        <w:rPr>
          <w:rFonts w:ascii="Arial" w:hAnsi="Arial" w:cs="Arial"/>
          <w:sz w:val="24"/>
          <w:szCs w:val="24"/>
        </w:rPr>
        <w:t xml:space="preserve">Es gilt, </w:t>
      </w:r>
      <w:r w:rsidR="00FB40FB" w:rsidRPr="007B516C">
        <w:rPr>
          <w:rFonts w:ascii="Arial" w:hAnsi="Arial" w:cs="Arial"/>
          <w:sz w:val="24"/>
          <w:szCs w:val="24"/>
        </w:rPr>
        <w:t>passende</w:t>
      </w:r>
      <w:r w:rsidR="004B674D" w:rsidRPr="007B516C">
        <w:rPr>
          <w:rFonts w:ascii="Arial" w:hAnsi="Arial" w:cs="Arial"/>
          <w:sz w:val="24"/>
          <w:szCs w:val="24"/>
        </w:rPr>
        <w:t xml:space="preserve"> Antworten zu finden, um zum Beispiel Depression</w:t>
      </w:r>
      <w:r w:rsidRPr="007B516C">
        <w:rPr>
          <w:rFonts w:ascii="Arial" w:hAnsi="Arial" w:cs="Arial"/>
          <w:sz w:val="24"/>
          <w:szCs w:val="24"/>
        </w:rPr>
        <w:t>, Angststörungen</w:t>
      </w:r>
      <w:r w:rsidR="004B674D" w:rsidRPr="007B516C">
        <w:rPr>
          <w:rFonts w:ascii="Arial" w:hAnsi="Arial" w:cs="Arial"/>
          <w:sz w:val="24"/>
          <w:szCs w:val="24"/>
        </w:rPr>
        <w:t xml:space="preserve"> und Burnout möglichst gar nicht erst entstehen zu lassen. Darüber hinaus ist der gesundheitsfördernde Einfluss </w:t>
      </w:r>
      <w:r w:rsidR="00FB40FB" w:rsidRPr="007B516C">
        <w:rPr>
          <w:rFonts w:ascii="Arial" w:hAnsi="Arial" w:cs="Arial"/>
          <w:sz w:val="24"/>
          <w:szCs w:val="24"/>
        </w:rPr>
        <w:t xml:space="preserve">von </w:t>
      </w:r>
      <w:r w:rsidR="004B674D" w:rsidRPr="007B516C">
        <w:rPr>
          <w:rFonts w:ascii="Arial" w:hAnsi="Arial" w:cs="Arial"/>
          <w:sz w:val="24"/>
          <w:szCs w:val="24"/>
        </w:rPr>
        <w:t>mentaler Fitness ein zentrales Anliegen.</w:t>
      </w:r>
    </w:p>
    <w:p w14:paraId="37D13567" w14:textId="77777777" w:rsidR="004B674D" w:rsidRDefault="004B674D" w:rsidP="00FB40FB">
      <w:pPr>
        <w:spacing w:line="360" w:lineRule="auto"/>
        <w:ind w:right="2551"/>
      </w:pPr>
    </w:p>
    <w:p w14:paraId="6FFA70C7" w14:textId="77777777" w:rsidR="004B674D" w:rsidRPr="00AC73C1" w:rsidRDefault="004B674D" w:rsidP="00FB40FB">
      <w:pPr>
        <w:spacing w:line="360" w:lineRule="auto"/>
        <w:ind w:right="2551"/>
        <w:rPr>
          <w:rFonts w:ascii="Arial" w:hAnsi="Arial" w:cs="Arial"/>
          <w:sz w:val="24"/>
          <w:szCs w:val="24"/>
        </w:rPr>
      </w:pPr>
      <w:r w:rsidRPr="00AC73C1">
        <w:rPr>
          <w:rFonts w:ascii="Arial" w:hAnsi="Arial" w:cs="Arial"/>
          <w:sz w:val="24"/>
          <w:szCs w:val="24"/>
        </w:rPr>
        <w:t>Der Klimawandel schlägt sich in einer Vielzahl von steigenden Risiken für gesundheitliche Probleme nieder, deren genaue Zusammenhänge es zu erforschen gilt. „Die grundsätzlichen Fragen lauten: Wie können Menschen sich verhalten, um resilienter zu werden gegenüber den Auswirkungen des Klimawandels und wie können wir unsere Lebenswelten so gestalten, dass wir den Klimaveränderungen begegnen können?“, verdeutlicht Prof. Dr. Peter Schulte den zweiten neuen Schwerpunkt.</w:t>
      </w:r>
    </w:p>
    <w:p w14:paraId="75C5839E" w14:textId="77777777" w:rsidR="004B674D" w:rsidRDefault="004B674D" w:rsidP="00FB40FB">
      <w:pPr>
        <w:spacing w:line="360" w:lineRule="auto"/>
        <w:ind w:right="2551"/>
      </w:pPr>
    </w:p>
    <w:p w14:paraId="35573205" w14:textId="14395220" w:rsidR="004B674D" w:rsidRDefault="0034526E" w:rsidP="00FB40FB">
      <w:pPr>
        <w:spacing w:line="360" w:lineRule="auto"/>
        <w:ind w:right="2551"/>
        <w:rPr>
          <w:rFonts w:ascii="Arial" w:hAnsi="Arial" w:cs="Arial"/>
          <w:b/>
          <w:sz w:val="24"/>
          <w:szCs w:val="24"/>
        </w:rPr>
      </w:pPr>
      <w:r>
        <w:rPr>
          <w:rFonts w:ascii="Arial" w:hAnsi="Arial" w:cs="Arial"/>
          <w:b/>
          <w:sz w:val="24"/>
          <w:szCs w:val="24"/>
        </w:rPr>
        <w:t>Wissenschaftlicher</w:t>
      </w:r>
      <w:r w:rsidR="005B3DA6" w:rsidRPr="005B3DA6">
        <w:rPr>
          <w:rFonts w:ascii="Arial" w:hAnsi="Arial" w:cs="Arial"/>
          <w:b/>
          <w:sz w:val="24"/>
          <w:szCs w:val="24"/>
        </w:rPr>
        <w:t xml:space="preserve"> Leit</w:t>
      </w:r>
      <w:r w:rsidR="00354963">
        <w:rPr>
          <w:rFonts w:ascii="Arial" w:hAnsi="Arial" w:cs="Arial"/>
          <w:b/>
          <w:sz w:val="24"/>
          <w:szCs w:val="24"/>
        </w:rPr>
        <w:t>er</w:t>
      </w:r>
      <w:r w:rsidR="007B516C">
        <w:rPr>
          <w:rFonts w:ascii="Arial" w:hAnsi="Arial" w:cs="Arial"/>
          <w:b/>
          <w:sz w:val="24"/>
          <w:szCs w:val="24"/>
        </w:rPr>
        <w:t xml:space="preserve"> des „Länger besser leben.“-Instituts</w:t>
      </w:r>
    </w:p>
    <w:p w14:paraId="6D26B9C3" w14:textId="77777777" w:rsidR="005B3DA6" w:rsidRPr="005B3DA6" w:rsidRDefault="005B3DA6" w:rsidP="00FB40FB">
      <w:pPr>
        <w:spacing w:line="360" w:lineRule="auto"/>
        <w:ind w:right="2551"/>
        <w:rPr>
          <w:rFonts w:ascii="Arial" w:hAnsi="Arial" w:cs="Arial"/>
          <w:b/>
          <w:sz w:val="24"/>
          <w:szCs w:val="24"/>
        </w:rPr>
      </w:pPr>
    </w:p>
    <w:p w14:paraId="01B166C7" w14:textId="181B5787" w:rsidR="004B674D" w:rsidRPr="005B3DA6" w:rsidRDefault="004B674D" w:rsidP="00FB40FB">
      <w:pPr>
        <w:spacing w:line="360" w:lineRule="auto"/>
        <w:ind w:right="2551"/>
        <w:rPr>
          <w:rFonts w:ascii="Arial" w:hAnsi="Arial" w:cs="Arial"/>
          <w:sz w:val="24"/>
          <w:szCs w:val="24"/>
        </w:rPr>
      </w:pPr>
      <w:r w:rsidRPr="005B3DA6">
        <w:rPr>
          <w:rFonts w:ascii="Arial" w:hAnsi="Arial" w:cs="Arial"/>
          <w:sz w:val="24"/>
          <w:szCs w:val="24"/>
        </w:rPr>
        <w:t xml:space="preserve">Prof. Dr. Peter Schulte lehrt an der Hochschule Weserbergland in Hameln Prävention und betriebliches Gesundheitsmanagement. Der studierte </w:t>
      </w:r>
      <w:r w:rsidR="0034526E">
        <w:rPr>
          <w:rFonts w:ascii="Arial" w:hAnsi="Arial" w:cs="Arial"/>
          <w:sz w:val="24"/>
          <w:szCs w:val="24"/>
        </w:rPr>
        <w:t>Facharzt für Allgemeinmedizin</w:t>
      </w:r>
      <w:r w:rsidRPr="005B3DA6">
        <w:rPr>
          <w:rFonts w:ascii="Arial" w:hAnsi="Arial" w:cs="Arial"/>
          <w:sz w:val="24"/>
          <w:szCs w:val="24"/>
        </w:rPr>
        <w:t xml:space="preserve"> praktizierte lange als Hausarzt. Zusätzlich im Bereich der Sport- und Notfallmedizin qualifiziert, ist er auch ärztlicher Psychotherapeut mit dem Schwerpunkt Verhaltenstherapie sowie zertifizierter Stresstherapeut und wissenschaftlicher Mitarbeiter an der Medizinischen Hochschule Hannover. Umfassende Unterstützung erhält Prof. Dr. Peter Schulte am „Länger besser leben.“-Institut von der wissenschaftlichen Mitarbeiterin Larissa Langheim.</w:t>
      </w:r>
    </w:p>
    <w:p w14:paraId="0DC09A5E" w14:textId="77777777" w:rsidR="004B674D" w:rsidRPr="005B3DA6" w:rsidRDefault="004B674D" w:rsidP="00FB40FB">
      <w:pPr>
        <w:spacing w:line="360" w:lineRule="auto"/>
        <w:ind w:right="2551"/>
        <w:rPr>
          <w:rFonts w:ascii="Arial" w:hAnsi="Arial" w:cs="Arial"/>
          <w:sz w:val="24"/>
          <w:szCs w:val="24"/>
        </w:rPr>
      </w:pPr>
    </w:p>
    <w:p w14:paraId="30EEB2DC" w14:textId="77777777" w:rsidR="004B674D" w:rsidRPr="007B516C" w:rsidRDefault="004B674D" w:rsidP="00FB40FB">
      <w:pPr>
        <w:spacing w:line="360" w:lineRule="auto"/>
        <w:ind w:right="2551"/>
        <w:rPr>
          <w:rFonts w:ascii="Arial" w:hAnsi="Arial" w:cs="Arial"/>
          <w:b/>
          <w:sz w:val="24"/>
          <w:szCs w:val="24"/>
        </w:rPr>
      </w:pPr>
      <w:r w:rsidRPr="007B516C">
        <w:rPr>
          <w:rFonts w:ascii="Arial" w:hAnsi="Arial" w:cs="Arial"/>
          <w:b/>
          <w:sz w:val="24"/>
          <w:szCs w:val="24"/>
        </w:rPr>
        <w:t>www.bkk24.de/lbl-institut</w:t>
      </w:r>
    </w:p>
    <w:p w14:paraId="505080EE" w14:textId="77777777" w:rsidR="004569DF" w:rsidRPr="00BE035D" w:rsidRDefault="004569DF" w:rsidP="004569DF">
      <w:pPr>
        <w:rPr>
          <w:rFonts w:ascii="Arial" w:hAnsi="Arial" w:cs="Arial"/>
        </w:rPr>
      </w:pPr>
      <w:r w:rsidRPr="00BE035D">
        <w:rPr>
          <w:rFonts w:ascii="Arial" w:hAnsi="Arial" w:cs="Arial"/>
        </w:rPr>
        <w:t> </w:t>
      </w:r>
    </w:p>
    <w:p w14:paraId="3B6F1097" w14:textId="77777777" w:rsidR="00FB40FB" w:rsidRDefault="00FB40FB" w:rsidP="00FB40FB">
      <w:pPr>
        <w:spacing w:line="360" w:lineRule="auto"/>
        <w:ind w:right="2551"/>
        <w:rPr>
          <w:rFonts w:ascii="Arial" w:hAnsi="Arial" w:cs="Arial"/>
          <w:b/>
          <w:sz w:val="24"/>
          <w:szCs w:val="24"/>
        </w:rPr>
      </w:pPr>
    </w:p>
    <w:p w14:paraId="2EDC3A70" w14:textId="6BF9920F" w:rsidR="00FB40FB" w:rsidRDefault="00FB40FB" w:rsidP="00FB40FB">
      <w:pPr>
        <w:spacing w:line="360" w:lineRule="auto"/>
        <w:ind w:right="2551"/>
        <w:rPr>
          <w:rFonts w:ascii="Arial" w:hAnsi="Arial" w:cs="Arial"/>
          <w:b/>
          <w:sz w:val="24"/>
          <w:szCs w:val="24"/>
        </w:rPr>
      </w:pPr>
      <w:r>
        <w:rPr>
          <w:rFonts w:ascii="Arial" w:hAnsi="Arial" w:cs="Arial"/>
          <w:b/>
          <w:sz w:val="24"/>
          <w:szCs w:val="24"/>
        </w:rPr>
        <w:t>Hintergrund</w:t>
      </w:r>
    </w:p>
    <w:p w14:paraId="51BA9C66" w14:textId="77777777" w:rsidR="00527BED" w:rsidRDefault="00527BED" w:rsidP="00FB40FB">
      <w:pPr>
        <w:spacing w:line="360" w:lineRule="auto"/>
        <w:ind w:right="2551"/>
        <w:rPr>
          <w:rFonts w:ascii="Arial" w:hAnsi="Arial" w:cs="Arial"/>
          <w:sz w:val="24"/>
          <w:szCs w:val="24"/>
        </w:rPr>
      </w:pPr>
    </w:p>
    <w:p w14:paraId="7F0EDA5B" w14:textId="77777777" w:rsidR="00FB40FB" w:rsidRPr="00FB40FB" w:rsidRDefault="00FB40FB" w:rsidP="00FB40FB">
      <w:pPr>
        <w:spacing w:line="360" w:lineRule="auto"/>
        <w:ind w:right="2551"/>
        <w:rPr>
          <w:rFonts w:ascii="Arial" w:hAnsi="Arial" w:cs="Arial"/>
          <w:sz w:val="24"/>
          <w:szCs w:val="24"/>
        </w:rPr>
      </w:pPr>
      <w:r w:rsidRPr="00FB40FB">
        <w:rPr>
          <w:rFonts w:ascii="Arial" w:hAnsi="Arial" w:cs="Arial"/>
          <w:sz w:val="24"/>
          <w:szCs w:val="24"/>
        </w:rPr>
        <w:t xml:space="preserve">Inzwischen sind </w:t>
      </w:r>
      <w:r w:rsidR="00527BED">
        <w:rPr>
          <w:rFonts w:ascii="Arial" w:hAnsi="Arial" w:cs="Arial"/>
          <w:sz w:val="24"/>
          <w:szCs w:val="24"/>
        </w:rPr>
        <w:t>rund</w:t>
      </w:r>
      <w:r w:rsidRPr="00FB40FB">
        <w:rPr>
          <w:rFonts w:ascii="Arial" w:hAnsi="Arial" w:cs="Arial"/>
          <w:sz w:val="24"/>
          <w:szCs w:val="24"/>
        </w:rPr>
        <w:t xml:space="preserve"> </w:t>
      </w:r>
      <w:r w:rsidR="00527BED">
        <w:rPr>
          <w:rFonts w:ascii="Arial" w:hAnsi="Arial" w:cs="Arial"/>
          <w:sz w:val="24"/>
          <w:szCs w:val="24"/>
        </w:rPr>
        <w:t>11</w:t>
      </w:r>
      <w:r w:rsidRPr="00FB40FB">
        <w:rPr>
          <w:rFonts w:ascii="Arial" w:hAnsi="Arial" w:cs="Arial"/>
          <w:sz w:val="24"/>
          <w:szCs w:val="24"/>
        </w:rPr>
        <w:t xml:space="preserve">.000 Teilnehmer dabei, </w:t>
      </w:r>
      <w:r w:rsidR="00527BED">
        <w:rPr>
          <w:rFonts w:ascii="Arial" w:hAnsi="Arial" w:cs="Arial"/>
          <w:sz w:val="24"/>
          <w:szCs w:val="24"/>
        </w:rPr>
        <w:t>über</w:t>
      </w:r>
      <w:r w:rsidRPr="00FB40FB">
        <w:rPr>
          <w:rFonts w:ascii="Arial" w:hAnsi="Arial" w:cs="Arial"/>
          <w:sz w:val="24"/>
          <w:szCs w:val="24"/>
        </w:rPr>
        <w:t xml:space="preserve"> </w:t>
      </w:r>
      <w:r w:rsidR="00527BED">
        <w:rPr>
          <w:rFonts w:ascii="Arial" w:hAnsi="Arial" w:cs="Arial"/>
          <w:sz w:val="24"/>
          <w:szCs w:val="24"/>
        </w:rPr>
        <w:t>300</w:t>
      </w:r>
      <w:r w:rsidRPr="00FB40FB">
        <w:rPr>
          <w:rFonts w:ascii="Arial" w:hAnsi="Arial" w:cs="Arial"/>
          <w:sz w:val="24"/>
          <w:szCs w:val="24"/>
        </w:rPr>
        <w:t xml:space="preserve"> Beteiligte zählt das stetig wachsende Partnernetzwerk, regelmäßig neue Aktionen motivieren immer mehr Menschen zu gesundheitsbewusstem Verhalten </w:t>
      </w:r>
      <w:r w:rsidRPr="00FB40FB">
        <w:rPr>
          <w:rFonts w:ascii="Arial" w:hAnsi="Arial" w:cs="Arial"/>
          <w:sz w:val="24"/>
          <w:szCs w:val="24"/>
        </w:rPr>
        <w:lastRenderedPageBreak/>
        <w:t xml:space="preserve">– die Rede ist von „Länger besser leben.“, Deutschlands größter regionalen Gesundheitsinitiative. Viele exklusive Vorteile machen das Präventionsprogramm </w:t>
      </w:r>
      <w:r w:rsidR="00527BED">
        <w:rPr>
          <w:rFonts w:ascii="Arial" w:hAnsi="Arial" w:cs="Arial"/>
          <w:sz w:val="24"/>
          <w:szCs w:val="24"/>
        </w:rPr>
        <w:t>der</w:t>
      </w:r>
      <w:r w:rsidRPr="00FB40FB">
        <w:rPr>
          <w:rFonts w:ascii="Arial" w:hAnsi="Arial" w:cs="Arial"/>
          <w:sz w:val="24"/>
          <w:szCs w:val="24"/>
        </w:rPr>
        <w:t xml:space="preserve"> BKK24 nicht nur attraktiv und einmalig, sondern verbessern nachweisl</w:t>
      </w:r>
      <w:r w:rsidR="007B516C">
        <w:rPr>
          <w:rFonts w:ascii="Arial" w:hAnsi="Arial" w:cs="Arial"/>
          <w:sz w:val="24"/>
          <w:szCs w:val="24"/>
        </w:rPr>
        <w:t xml:space="preserve">ich Gesundheit und Wohlbefinden der Teilnehmenden </w:t>
      </w:r>
    </w:p>
    <w:p w14:paraId="77DBC513" w14:textId="77777777" w:rsidR="00527BED" w:rsidRDefault="00527BED" w:rsidP="00FB40FB">
      <w:pPr>
        <w:spacing w:line="360" w:lineRule="auto"/>
        <w:ind w:right="2551"/>
        <w:rPr>
          <w:rFonts w:ascii="Arial" w:hAnsi="Arial" w:cs="Arial"/>
          <w:sz w:val="24"/>
          <w:szCs w:val="24"/>
        </w:rPr>
      </w:pPr>
    </w:p>
    <w:p w14:paraId="45245905" w14:textId="4F74A565" w:rsidR="00FB40FB" w:rsidRPr="00527BED" w:rsidRDefault="00647CB8" w:rsidP="00FB40FB">
      <w:pPr>
        <w:spacing w:line="360" w:lineRule="auto"/>
        <w:ind w:right="2551"/>
        <w:rPr>
          <w:rFonts w:ascii="Arial" w:hAnsi="Arial" w:cs="Arial"/>
          <w:b/>
          <w:i/>
          <w:sz w:val="24"/>
          <w:szCs w:val="24"/>
        </w:rPr>
      </w:pPr>
      <w:r>
        <w:rPr>
          <w:rFonts w:ascii="Arial" w:hAnsi="Arial" w:cs="Arial"/>
          <w:b/>
          <w:i/>
          <w:sz w:val="24"/>
          <w:szCs w:val="24"/>
        </w:rPr>
        <w:t>Weiterentwicklung auf Basis des Zurückliegenden</w:t>
      </w:r>
      <w:bookmarkStart w:id="0" w:name="_GoBack"/>
      <w:bookmarkEnd w:id="0"/>
    </w:p>
    <w:p w14:paraId="1E77FD0B" w14:textId="77777777" w:rsidR="00527BED" w:rsidRDefault="00527BED" w:rsidP="00FB40FB">
      <w:pPr>
        <w:spacing w:line="360" w:lineRule="auto"/>
        <w:ind w:right="2551"/>
        <w:rPr>
          <w:rFonts w:ascii="Arial" w:hAnsi="Arial" w:cs="Arial"/>
          <w:sz w:val="24"/>
          <w:szCs w:val="24"/>
        </w:rPr>
      </w:pPr>
    </w:p>
    <w:p w14:paraId="2199EB71" w14:textId="77777777" w:rsidR="0034526E" w:rsidRDefault="00FB40FB" w:rsidP="00FB40FB">
      <w:pPr>
        <w:spacing w:line="360" w:lineRule="auto"/>
        <w:ind w:right="2551"/>
        <w:rPr>
          <w:rFonts w:ascii="Arial" w:hAnsi="Arial" w:cs="Arial"/>
          <w:sz w:val="24"/>
          <w:szCs w:val="24"/>
        </w:rPr>
      </w:pPr>
      <w:r w:rsidRPr="00FB40FB">
        <w:rPr>
          <w:rFonts w:ascii="Arial" w:hAnsi="Arial" w:cs="Arial"/>
          <w:sz w:val="24"/>
          <w:szCs w:val="24"/>
        </w:rPr>
        <w:t xml:space="preserve">„Länger besser leben.“ besteht aus einer Reihe von einzelnen Aktivitäten, die aber – und das ist ein großer Unterschied zu anderen Herangehensweisen – einen fundierten Hintergrund haben und zielgerichtet miteinander verbunden sind. So basiert </w:t>
      </w:r>
      <w:r w:rsidR="007B516C">
        <w:rPr>
          <w:rFonts w:ascii="Arial" w:hAnsi="Arial" w:cs="Arial"/>
          <w:sz w:val="24"/>
          <w:szCs w:val="24"/>
        </w:rPr>
        <w:t>die</w:t>
      </w:r>
      <w:r w:rsidRPr="00FB40FB">
        <w:rPr>
          <w:rFonts w:ascii="Arial" w:hAnsi="Arial" w:cs="Arial"/>
          <w:sz w:val="24"/>
          <w:szCs w:val="24"/>
        </w:rPr>
        <w:t xml:space="preserve"> Gesundheitsinitiative auf einer wissenschaftlichen Untersuchung der Universität Cambridge („EPIC-Studie“), deren Ergebnisse einen direkten Zusammenhang zwischen der Beachtung bestimmter Verhaltensweisen und einer erhöhten Lebenserwartung aufzeigen. Die Empfehlungen aus den Bereichen Ernährung, Bewegung sowie Nikotin- und Alkoholkonsum sind so k</w:t>
      </w:r>
      <w:r w:rsidR="00C432A6">
        <w:rPr>
          <w:rFonts w:ascii="Arial" w:hAnsi="Arial" w:cs="Arial"/>
          <w:sz w:val="24"/>
          <w:szCs w:val="24"/>
        </w:rPr>
        <w:t xml:space="preserve">onkret wie leicht </w:t>
      </w:r>
      <w:r w:rsidR="00C432A6">
        <w:rPr>
          <w:rFonts w:ascii="Arial" w:hAnsi="Arial" w:cs="Arial"/>
          <w:sz w:val="24"/>
          <w:szCs w:val="24"/>
        </w:rPr>
        <w:lastRenderedPageBreak/>
        <w:t>verständlich:</w:t>
      </w:r>
    </w:p>
    <w:p w14:paraId="3896582F" w14:textId="77777777" w:rsidR="0034526E" w:rsidRDefault="0034526E" w:rsidP="00FB40FB">
      <w:pPr>
        <w:spacing w:line="360" w:lineRule="auto"/>
        <w:ind w:right="2551"/>
        <w:rPr>
          <w:rFonts w:ascii="Arial" w:hAnsi="Arial" w:cs="Arial"/>
          <w:sz w:val="24"/>
          <w:szCs w:val="24"/>
        </w:rPr>
      </w:pPr>
    </w:p>
    <w:p w14:paraId="7C335BDF" w14:textId="28EA1E3A" w:rsidR="00527BED" w:rsidRDefault="00C432A6" w:rsidP="00FB40FB">
      <w:pPr>
        <w:spacing w:line="360" w:lineRule="auto"/>
        <w:ind w:right="2551"/>
        <w:rPr>
          <w:rFonts w:ascii="Arial" w:hAnsi="Arial" w:cs="Arial"/>
          <w:sz w:val="24"/>
          <w:szCs w:val="24"/>
        </w:rPr>
      </w:pPr>
      <w:r>
        <w:rPr>
          <w:rFonts w:ascii="Arial" w:hAnsi="Arial" w:cs="Arial"/>
          <w:noProof/>
          <w:sz w:val="24"/>
          <w:szCs w:val="24"/>
        </w:rPr>
        <w:drawing>
          <wp:inline distT="0" distB="0" distL="0" distR="0" wp14:anchorId="2A92E358" wp14:editId="3446F7B7">
            <wp:extent cx="5554438" cy="2085975"/>
            <wp:effectExtent l="19050" t="19050" r="2730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L_ICONS_horizontal_nur_Text_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85370" cy="2097591"/>
                    </a:xfrm>
                    <a:prstGeom prst="rect">
                      <a:avLst/>
                    </a:prstGeom>
                    <a:noFill/>
                    <a:ln>
                      <a:solidFill>
                        <a:schemeClr val="tx1"/>
                      </a:solidFill>
                    </a:ln>
                  </pic:spPr>
                </pic:pic>
              </a:graphicData>
            </a:graphic>
          </wp:inline>
        </w:drawing>
      </w:r>
    </w:p>
    <w:p w14:paraId="25DEDED6" w14:textId="77777777" w:rsidR="0034526E" w:rsidRDefault="0034526E" w:rsidP="00FB40FB">
      <w:pPr>
        <w:spacing w:line="360" w:lineRule="auto"/>
        <w:ind w:right="2551"/>
        <w:rPr>
          <w:rFonts w:ascii="Arial" w:hAnsi="Arial" w:cs="Arial"/>
          <w:sz w:val="24"/>
          <w:szCs w:val="24"/>
        </w:rPr>
      </w:pPr>
    </w:p>
    <w:p w14:paraId="595861C9" w14:textId="6065363E" w:rsidR="00FB40FB" w:rsidRPr="00FB40FB" w:rsidRDefault="00FB40FB" w:rsidP="00FB40FB">
      <w:pPr>
        <w:spacing w:line="360" w:lineRule="auto"/>
        <w:ind w:right="2551"/>
        <w:rPr>
          <w:rFonts w:ascii="Arial" w:hAnsi="Arial" w:cs="Arial"/>
          <w:sz w:val="24"/>
          <w:szCs w:val="24"/>
        </w:rPr>
      </w:pPr>
      <w:r w:rsidRPr="00FB40FB">
        <w:rPr>
          <w:rFonts w:ascii="Arial" w:hAnsi="Arial" w:cs="Arial"/>
          <w:sz w:val="24"/>
          <w:szCs w:val="24"/>
        </w:rPr>
        <w:t xml:space="preserve">Der </w:t>
      </w:r>
      <w:r w:rsidR="0034526E">
        <w:rPr>
          <w:rFonts w:ascii="Arial" w:hAnsi="Arial" w:cs="Arial"/>
          <w:sz w:val="24"/>
          <w:szCs w:val="24"/>
        </w:rPr>
        <w:t xml:space="preserve">bisherige </w:t>
      </w:r>
      <w:r w:rsidRPr="00FB40FB">
        <w:rPr>
          <w:rFonts w:ascii="Arial" w:hAnsi="Arial" w:cs="Arial"/>
          <w:sz w:val="24"/>
          <w:szCs w:val="24"/>
        </w:rPr>
        <w:t xml:space="preserve">wissenschaftliche Ansatz von „Länger besser leben.“ endet nicht mit der </w:t>
      </w:r>
      <w:r w:rsidR="00527BED" w:rsidRPr="00FB40FB">
        <w:rPr>
          <w:rFonts w:ascii="Arial" w:hAnsi="Arial" w:cs="Arial"/>
          <w:sz w:val="24"/>
          <w:szCs w:val="24"/>
        </w:rPr>
        <w:t>zugrundeliegenden</w:t>
      </w:r>
      <w:r w:rsidRPr="00FB40FB">
        <w:rPr>
          <w:rFonts w:ascii="Arial" w:hAnsi="Arial" w:cs="Arial"/>
          <w:sz w:val="24"/>
          <w:szCs w:val="24"/>
        </w:rPr>
        <w:t xml:space="preserve"> Studie. Das </w:t>
      </w:r>
      <w:r w:rsidR="00527BED">
        <w:rPr>
          <w:rFonts w:ascii="Arial" w:hAnsi="Arial" w:cs="Arial"/>
          <w:sz w:val="24"/>
          <w:szCs w:val="24"/>
        </w:rPr>
        <w:t xml:space="preserve">zunächst mit der Universitäten Bremen </w:t>
      </w:r>
      <w:r w:rsidRPr="00FB40FB">
        <w:rPr>
          <w:rFonts w:ascii="Arial" w:hAnsi="Arial" w:cs="Arial"/>
          <w:sz w:val="24"/>
          <w:szCs w:val="24"/>
        </w:rPr>
        <w:t xml:space="preserve">etablierte </w:t>
      </w:r>
      <w:r w:rsidR="00527BED">
        <w:rPr>
          <w:rFonts w:ascii="Arial" w:hAnsi="Arial" w:cs="Arial"/>
          <w:sz w:val="24"/>
          <w:szCs w:val="24"/>
        </w:rPr>
        <w:t>„Länger besser leben.“-</w:t>
      </w:r>
      <w:r w:rsidRPr="00FB40FB">
        <w:rPr>
          <w:rFonts w:ascii="Arial" w:hAnsi="Arial" w:cs="Arial"/>
          <w:sz w:val="24"/>
          <w:szCs w:val="24"/>
        </w:rPr>
        <w:t>Institut</w:t>
      </w:r>
      <w:r w:rsidR="00527BED">
        <w:rPr>
          <w:rFonts w:ascii="Arial" w:hAnsi="Arial" w:cs="Arial"/>
          <w:sz w:val="24"/>
          <w:szCs w:val="24"/>
        </w:rPr>
        <w:t xml:space="preserve"> (von 2016 bis 2021)</w:t>
      </w:r>
      <w:r w:rsidRPr="00FB40FB">
        <w:rPr>
          <w:rFonts w:ascii="Arial" w:hAnsi="Arial" w:cs="Arial"/>
          <w:sz w:val="24"/>
          <w:szCs w:val="24"/>
        </w:rPr>
        <w:t xml:space="preserve"> </w:t>
      </w:r>
      <w:r w:rsidR="00527BED">
        <w:rPr>
          <w:rFonts w:ascii="Arial" w:hAnsi="Arial" w:cs="Arial"/>
          <w:sz w:val="24"/>
          <w:szCs w:val="24"/>
        </w:rPr>
        <w:t>wird seit dem 1.1.2022 mit der Hochschule fortge</w:t>
      </w:r>
      <w:r w:rsidRPr="00FB40FB">
        <w:rPr>
          <w:rFonts w:ascii="Arial" w:hAnsi="Arial" w:cs="Arial"/>
          <w:sz w:val="24"/>
          <w:szCs w:val="24"/>
        </w:rPr>
        <w:t>führt</w:t>
      </w:r>
      <w:r w:rsidR="00527BED">
        <w:rPr>
          <w:rFonts w:ascii="Arial" w:hAnsi="Arial" w:cs="Arial"/>
          <w:sz w:val="24"/>
          <w:szCs w:val="24"/>
        </w:rPr>
        <w:t>.</w:t>
      </w:r>
      <w:r w:rsidRPr="00FB40FB">
        <w:rPr>
          <w:rFonts w:ascii="Arial" w:hAnsi="Arial" w:cs="Arial"/>
          <w:sz w:val="24"/>
          <w:szCs w:val="24"/>
        </w:rPr>
        <w:t xml:space="preserve"> </w:t>
      </w:r>
      <w:r w:rsidR="00527BED">
        <w:rPr>
          <w:rFonts w:ascii="Arial" w:hAnsi="Arial" w:cs="Arial"/>
          <w:sz w:val="24"/>
          <w:szCs w:val="24"/>
        </w:rPr>
        <w:t>D</w:t>
      </w:r>
      <w:r w:rsidRPr="00FB40FB">
        <w:rPr>
          <w:rFonts w:ascii="Arial" w:hAnsi="Arial" w:cs="Arial"/>
          <w:sz w:val="24"/>
          <w:szCs w:val="24"/>
        </w:rPr>
        <w:t xml:space="preserve">ie entwickelten Ansätze </w:t>
      </w:r>
      <w:r w:rsidR="00527BED">
        <w:rPr>
          <w:rFonts w:ascii="Arial" w:hAnsi="Arial" w:cs="Arial"/>
          <w:sz w:val="24"/>
          <w:szCs w:val="24"/>
        </w:rPr>
        <w:t>entwickeln sich weiter</w:t>
      </w:r>
      <w:r w:rsidR="007B516C">
        <w:rPr>
          <w:rFonts w:ascii="Arial" w:hAnsi="Arial" w:cs="Arial"/>
          <w:sz w:val="24"/>
          <w:szCs w:val="24"/>
        </w:rPr>
        <w:t xml:space="preserve"> und reflektieren</w:t>
      </w:r>
      <w:r w:rsidRPr="00FB40FB">
        <w:rPr>
          <w:rFonts w:ascii="Arial" w:hAnsi="Arial" w:cs="Arial"/>
          <w:sz w:val="24"/>
          <w:szCs w:val="24"/>
        </w:rPr>
        <w:t xml:space="preserve"> zum Beispiel über Veranstaltungen wie den „Länger besser leben.“-Kongress Vorgehensweisen.</w:t>
      </w:r>
    </w:p>
    <w:p w14:paraId="2EAC4BE4" w14:textId="77777777" w:rsidR="00527BED" w:rsidRPr="007B516C" w:rsidRDefault="00527BED" w:rsidP="00FB40FB">
      <w:pPr>
        <w:spacing w:line="360" w:lineRule="auto"/>
        <w:ind w:right="2551"/>
        <w:rPr>
          <w:rFonts w:ascii="Arial" w:hAnsi="Arial" w:cs="Arial"/>
        </w:rPr>
      </w:pPr>
    </w:p>
    <w:p w14:paraId="22E82493" w14:textId="77777777" w:rsidR="00FB40FB" w:rsidRPr="00527BED" w:rsidRDefault="00527BED" w:rsidP="00FB40FB">
      <w:pPr>
        <w:spacing w:line="360" w:lineRule="auto"/>
        <w:ind w:right="2551"/>
        <w:rPr>
          <w:rFonts w:ascii="Arial" w:hAnsi="Arial" w:cs="Arial"/>
          <w:b/>
          <w:i/>
          <w:sz w:val="24"/>
          <w:szCs w:val="24"/>
        </w:rPr>
      </w:pPr>
      <w:r w:rsidRPr="00527BED">
        <w:rPr>
          <w:rFonts w:ascii="Arial" w:hAnsi="Arial" w:cs="Arial"/>
          <w:b/>
          <w:i/>
          <w:sz w:val="24"/>
          <w:szCs w:val="24"/>
        </w:rPr>
        <w:t>Wer kann mitmachen</w:t>
      </w:r>
      <w:r w:rsidR="001E6BE5">
        <w:rPr>
          <w:rFonts w:ascii="Arial" w:hAnsi="Arial" w:cs="Arial"/>
          <w:b/>
          <w:i/>
          <w:sz w:val="24"/>
          <w:szCs w:val="24"/>
        </w:rPr>
        <w:t>?</w:t>
      </w:r>
    </w:p>
    <w:p w14:paraId="3ECFDE77" w14:textId="77777777" w:rsidR="00527BED" w:rsidRPr="007B516C" w:rsidRDefault="00527BED" w:rsidP="00FB40FB">
      <w:pPr>
        <w:spacing w:line="360" w:lineRule="auto"/>
        <w:ind w:right="2551"/>
        <w:rPr>
          <w:rFonts w:ascii="Arial" w:hAnsi="Arial" w:cs="Arial"/>
        </w:rPr>
      </w:pPr>
    </w:p>
    <w:p w14:paraId="47964483" w14:textId="77777777" w:rsidR="00FB40FB" w:rsidRPr="00FB40FB" w:rsidRDefault="00FB40FB" w:rsidP="002B0380">
      <w:pPr>
        <w:spacing w:line="360" w:lineRule="auto"/>
        <w:ind w:right="2551"/>
        <w:rPr>
          <w:rFonts w:ascii="Arial" w:hAnsi="Arial" w:cs="Arial"/>
          <w:sz w:val="24"/>
          <w:szCs w:val="24"/>
        </w:rPr>
      </w:pPr>
      <w:r w:rsidRPr="00FB40FB">
        <w:rPr>
          <w:rFonts w:ascii="Arial" w:hAnsi="Arial" w:cs="Arial"/>
          <w:sz w:val="24"/>
          <w:szCs w:val="24"/>
        </w:rPr>
        <w:t xml:space="preserve">Die Teilnahme an „Länger besser leben.“ ist freiwillig und unabhängig von Verpflichtungen. </w:t>
      </w:r>
      <w:r w:rsidR="00527BED">
        <w:rPr>
          <w:rFonts w:ascii="Arial" w:hAnsi="Arial" w:cs="Arial"/>
          <w:sz w:val="24"/>
          <w:szCs w:val="24"/>
        </w:rPr>
        <w:t>Jeder</w:t>
      </w:r>
      <w:r w:rsidRPr="00FB40FB">
        <w:rPr>
          <w:rFonts w:ascii="Arial" w:hAnsi="Arial" w:cs="Arial"/>
          <w:sz w:val="24"/>
          <w:szCs w:val="24"/>
        </w:rPr>
        <w:t xml:space="preserve"> </w:t>
      </w:r>
      <w:r w:rsidR="00527BED">
        <w:rPr>
          <w:rFonts w:ascii="Arial" w:hAnsi="Arial" w:cs="Arial"/>
          <w:sz w:val="24"/>
          <w:szCs w:val="24"/>
        </w:rPr>
        <w:t xml:space="preserve">kann </w:t>
      </w:r>
      <w:r w:rsidRPr="00FB40FB">
        <w:rPr>
          <w:rFonts w:ascii="Arial" w:hAnsi="Arial" w:cs="Arial"/>
          <w:sz w:val="24"/>
          <w:szCs w:val="24"/>
        </w:rPr>
        <w:t xml:space="preserve">mitmachen und </w:t>
      </w:r>
      <w:r w:rsidR="00527BED">
        <w:rPr>
          <w:rFonts w:ascii="Arial" w:hAnsi="Arial" w:cs="Arial"/>
          <w:sz w:val="24"/>
          <w:szCs w:val="24"/>
        </w:rPr>
        <w:t xml:space="preserve">frei </w:t>
      </w:r>
      <w:r w:rsidRPr="00FB40FB">
        <w:rPr>
          <w:rFonts w:ascii="Arial" w:hAnsi="Arial" w:cs="Arial"/>
          <w:sz w:val="24"/>
          <w:szCs w:val="24"/>
        </w:rPr>
        <w:t xml:space="preserve">entscheiden, </w:t>
      </w:r>
      <w:r w:rsidR="00527BED">
        <w:rPr>
          <w:rFonts w:ascii="Arial" w:hAnsi="Arial" w:cs="Arial"/>
          <w:sz w:val="24"/>
          <w:szCs w:val="24"/>
        </w:rPr>
        <w:t>an welchen</w:t>
      </w:r>
      <w:r w:rsidRPr="00FB40FB">
        <w:rPr>
          <w:rFonts w:ascii="Arial" w:hAnsi="Arial" w:cs="Arial"/>
          <w:sz w:val="24"/>
          <w:szCs w:val="24"/>
        </w:rPr>
        <w:t xml:space="preserve"> </w:t>
      </w:r>
      <w:r w:rsidR="00527BED">
        <w:rPr>
          <w:rFonts w:ascii="Arial" w:hAnsi="Arial" w:cs="Arial"/>
          <w:sz w:val="24"/>
          <w:szCs w:val="24"/>
        </w:rPr>
        <w:t>A</w:t>
      </w:r>
      <w:r w:rsidRPr="00FB40FB">
        <w:rPr>
          <w:rFonts w:ascii="Arial" w:hAnsi="Arial" w:cs="Arial"/>
          <w:sz w:val="24"/>
          <w:szCs w:val="24"/>
        </w:rPr>
        <w:t xml:space="preserve">ktionen </w:t>
      </w:r>
      <w:r w:rsidR="00527BED">
        <w:rPr>
          <w:rFonts w:ascii="Arial" w:hAnsi="Arial" w:cs="Arial"/>
          <w:sz w:val="24"/>
          <w:szCs w:val="24"/>
        </w:rPr>
        <w:t>man sich beteiligt</w:t>
      </w:r>
      <w:r w:rsidRPr="00FB40FB">
        <w:rPr>
          <w:rFonts w:ascii="Arial" w:hAnsi="Arial" w:cs="Arial"/>
          <w:sz w:val="24"/>
          <w:szCs w:val="24"/>
        </w:rPr>
        <w:t xml:space="preserve"> oder welchen Empfehlungen </w:t>
      </w:r>
      <w:r w:rsidR="00527BED">
        <w:rPr>
          <w:rFonts w:ascii="Arial" w:hAnsi="Arial" w:cs="Arial"/>
          <w:sz w:val="24"/>
          <w:szCs w:val="24"/>
        </w:rPr>
        <w:t xml:space="preserve">man </w:t>
      </w:r>
      <w:r w:rsidR="00527BED">
        <w:rPr>
          <w:rFonts w:ascii="Arial" w:hAnsi="Arial" w:cs="Arial"/>
          <w:sz w:val="24"/>
          <w:szCs w:val="24"/>
        </w:rPr>
        <w:lastRenderedPageBreak/>
        <w:t>folgt</w:t>
      </w:r>
      <w:r w:rsidRPr="00FB40FB">
        <w:rPr>
          <w:rFonts w:ascii="Arial" w:hAnsi="Arial" w:cs="Arial"/>
          <w:sz w:val="24"/>
          <w:szCs w:val="24"/>
        </w:rPr>
        <w:t xml:space="preserve">. Auch sind keine langen und aufwendigen Prozeduren notwendig, um Teil </w:t>
      </w:r>
      <w:r w:rsidR="00527BED">
        <w:rPr>
          <w:rFonts w:ascii="Arial" w:hAnsi="Arial" w:cs="Arial"/>
          <w:sz w:val="24"/>
          <w:szCs w:val="24"/>
        </w:rPr>
        <w:t>der</w:t>
      </w:r>
      <w:r w:rsidRPr="00FB40FB">
        <w:rPr>
          <w:rFonts w:ascii="Arial" w:hAnsi="Arial" w:cs="Arial"/>
          <w:sz w:val="24"/>
          <w:szCs w:val="24"/>
        </w:rPr>
        <w:t xml:space="preserve"> </w:t>
      </w:r>
      <w:r w:rsidR="00527BED">
        <w:rPr>
          <w:rFonts w:ascii="Arial" w:hAnsi="Arial" w:cs="Arial"/>
          <w:sz w:val="24"/>
          <w:szCs w:val="24"/>
        </w:rPr>
        <w:t>Gesundheitsinitiative</w:t>
      </w:r>
      <w:r w:rsidRPr="00FB40FB">
        <w:rPr>
          <w:rFonts w:ascii="Arial" w:hAnsi="Arial" w:cs="Arial"/>
          <w:sz w:val="24"/>
          <w:szCs w:val="24"/>
        </w:rPr>
        <w:t xml:space="preserve"> zu werden. </w:t>
      </w:r>
      <w:r w:rsidR="00527BED">
        <w:rPr>
          <w:rFonts w:ascii="Arial" w:hAnsi="Arial" w:cs="Arial"/>
          <w:sz w:val="24"/>
          <w:szCs w:val="24"/>
        </w:rPr>
        <w:t>Einfach</w:t>
      </w:r>
      <w:r w:rsidRPr="00FB40FB">
        <w:rPr>
          <w:rFonts w:ascii="Arial" w:hAnsi="Arial" w:cs="Arial"/>
          <w:sz w:val="24"/>
          <w:szCs w:val="24"/>
        </w:rPr>
        <w:t xml:space="preserve"> in wenigen Minuten den „Länger besser leben.“-Fragebogen </w:t>
      </w:r>
      <w:r w:rsidR="002B0380">
        <w:rPr>
          <w:rFonts w:ascii="Arial" w:hAnsi="Arial" w:cs="Arial"/>
          <w:sz w:val="24"/>
          <w:szCs w:val="24"/>
        </w:rPr>
        <w:t>online oder in Papierform ausfüllen (</w:t>
      </w:r>
      <w:r w:rsidR="00527BED" w:rsidRPr="002B0380">
        <w:rPr>
          <w:rFonts w:ascii="Arial" w:hAnsi="Arial" w:cs="Arial"/>
          <w:sz w:val="24"/>
          <w:szCs w:val="24"/>
        </w:rPr>
        <w:t>www.bkk24.de/lbl</w:t>
      </w:r>
      <w:r w:rsidR="007B516C">
        <w:rPr>
          <w:rFonts w:ascii="Arial" w:hAnsi="Arial" w:cs="Arial"/>
          <w:sz w:val="24"/>
          <w:szCs w:val="24"/>
        </w:rPr>
        <w:t>).</w:t>
      </w:r>
    </w:p>
    <w:p w14:paraId="6ACF21CA" w14:textId="77777777" w:rsidR="002B0380" w:rsidRPr="007B516C" w:rsidRDefault="002B0380" w:rsidP="00FB40FB">
      <w:pPr>
        <w:spacing w:line="360" w:lineRule="auto"/>
        <w:ind w:right="2551"/>
        <w:rPr>
          <w:rFonts w:ascii="Arial" w:hAnsi="Arial" w:cs="Arial"/>
        </w:rPr>
      </w:pPr>
    </w:p>
    <w:p w14:paraId="2750382C" w14:textId="77777777" w:rsidR="00FB40FB" w:rsidRPr="002B0380" w:rsidRDefault="00FB40FB" w:rsidP="00FB40FB">
      <w:pPr>
        <w:spacing w:line="360" w:lineRule="auto"/>
        <w:ind w:right="2551"/>
        <w:rPr>
          <w:rFonts w:ascii="Arial" w:hAnsi="Arial" w:cs="Arial"/>
          <w:b/>
          <w:i/>
          <w:sz w:val="24"/>
          <w:szCs w:val="24"/>
        </w:rPr>
      </w:pPr>
      <w:r w:rsidRPr="002B0380">
        <w:rPr>
          <w:rFonts w:ascii="Arial" w:hAnsi="Arial" w:cs="Arial"/>
          <w:b/>
          <w:i/>
          <w:sz w:val="24"/>
          <w:szCs w:val="24"/>
        </w:rPr>
        <w:t>Besondere Vorteile</w:t>
      </w:r>
    </w:p>
    <w:p w14:paraId="4B87B824" w14:textId="77777777" w:rsidR="002B0380" w:rsidRPr="007B516C" w:rsidRDefault="002B0380" w:rsidP="00FB40FB">
      <w:pPr>
        <w:spacing w:line="360" w:lineRule="auto"/>
        <w:ind w:right="2551"/>
        <w:rPr>
          <w:rFonts w:ascii="Arial" w:hAnsi="Arial" w:cs="Arial"/>
        </w:rPr>
      </w:pPr>
    </w:p>
    <w:p w14:paraId="30B013D9" w14:textId="77777777" w:rsidR="00FB40FB" w:rsidRDefault="00FB40FB" w:rsidP="00FB40FB">
      <w:pPr>
        <w:spacing w:line="360" w:lineRule="auto"/>
        <w:ind w:right="2551"/>
        <w:rPr>
          <w:rFonts w:ascii="Arial" w:hAnsi="Arial" w:cs="Arial"/>
          <w:sz w:val="24"/>
          <w:szCs w:val="24"/>
        </w:rPr>
      </w:pPr>
      <w:r w:rsidRPr="00FB40FB">
        <w:rPr>
          <w:rFonts w:ascii="Arial" w:hAnsi="Arial" w:cs="Arial"/>
          <w:sz w:val="24"/>
          <w:szCs w:val="24"/>
        </w:rPr>
        <w:t>Mit „Länger besser leben.“ sind viele Vorteile verbunden, di</w:t>
      </w:r>
      <w:r w:rsidR="007B516C">
        <w:rPr>
          <w:rFonts w:ascii="Arial" w:hAnsi="Arial" w:cs="Arial"/>
          <w:sz w:val="24"/>
          <w:szCs w:val="24"/>
        </w:rPr>
        <w:t>e ausschließlich Teilnehmenden</w:t>
      </w:r>
      <w:r w:rsidRPr="00FB40FB">
        <w:rPr>
          <w:rFonts w:ascii="Arial" w:hAnsi="Arial" w:cs="Arial"/>
          <w:sz w:val="24"/>
          <w:szCs w:val="24"/>
        </w:rPr>
        <w:t xml:space="preserve"> zur Verfügung stehen:</w:t>
      </w:r>
    </w:p>
    <w:p w14:paraId="6DF62C58" w14:textId="77777777" w:rsidR="002B0380" w:rsidRPr="00FB40FB" w:rsidRDefault="002B0380" w:rsidP="00FB40FB">
      <w:pPr>
        <w:spacing w:line="360" w:lineRule="auto"/>
        <w:ind w:right="2551"/>
        <w:rPr>
          <w:rFonts w:ascii="Arial" w:hAnsi="Arial" w:cs="Arial"/>
          <w:sz w:val="24"/>
          <w:szCs w:val="24"/>
        </w:rPr>
      </w:pPr>
    </w:p>
    <w:p w14:paraId="181014DF" w14:textId="77777777" w:rsidR="00FB40FB" w:rsidRPr="00FB40FB" w:rsidRDefault="00FB40FB" w:rsidP="00FB40FB">
      <w:pPr>
        <w:spacing w:line="360" w:lineRule="auto"/>
        <w:ind w:right="2551"/>
        <w:rPr>
          <w:rFonts w:ascii="Arial" w:hAnsi="Arial" w:cs="Arial"/>
          <w:sz w:val="24"/>
          <w:szCs w:val="24"/>
        </w:rPr>
      </w:pPr>
      <w:r w:rsidRPr="00FB40FB">
        <w:rPr>
          <w:rFonts w:ascii="Arial" w:hAnsi="Arial" w:cs="Arial"/>
          <w:sz w:val="24"/>
          <w:szCs w:val="24"/>
        </w:rPr>
        <w:t xml:space="preserve">- Auswertung des persönlichen Gesundheitsverhaltens </w:t>
      </w:r>
    </w:p>
    <w:p w14:paraId="3BFD6DE1" w14:textId="77777777" w:rsidR="00FB40FB" w:rsidRPr="00FB40FB" w:rsidRDefault="00FB40FB" w:rsidP="00FB40FB">
      <w:pPr>
        <w:spacing w:line="360" w:lineRule="auto"/>
        <w:ind w:right="2551"/>
        <w:rPr>
          <w:rFonts w:ascii="Arial" w:hAnsi="Arial" w:cs="Arial"/>
          <w:sz w:val="24"/>
          <w:szCs w:val="24"/>
        </w:rPr>
      </w:pPr>
      <w:r w:rsidRPr="00FB40FB">
        <w:rPr>
          <w:rFonts w:ascii="Arial" w:hAnsi="Arial" w:cs="Arial"/>
          <w:sz w:val="24"/>
          <w:szCs w:val="24"/>
        </w:rPr>
        <w:t xml:space="preserve">- </w:t>
      </w:r>
      <w:r w:rsidR="007B516C">
        <w:rPr>
          <w:rFonts w:ascii="Arial" w:hAnsi="Arial" w:cs="Arial"/>
          <w:sz w:val="24"/>
          <w:szCs w:val="24"/>
        </w:rPr>
        <w:t>konkrete Empfehlungen</w:t>
      </w:r>
      <w:r w:rsidRPr="00FB40FB">
        <w:rPr>
          <w:rFonts w:ascii="Arial" w:hAnsi="Arial" w:cs="Arial"/>
          <w:sz w:val="24"/>
          <w:szCs w:val="24"/>
        </w:rPr>
        <w:t xml:space="preserve"> und regionalisierte Angebote</w:t>
      </w:r>
    </w:p>
    <w:p w14:paraId="046D136E" w14:textId="77777777" w:rsidR="00FB40FB" w:rsidRPr="00FB40FB" w:rsidRDefault="00FB40FB" w:rsidP="00FB40FB">
      <w:pPr>
        <w:spacing w:line="360" w:lineRule="auto"/>
        <w:ind w:right="2551"/>
        <w:rPr>
          <w:rFonts w:ascii="Arial" w:hAnsi="Arial" w:cs="Arial"/>
          <w:sz w:val="24"/>
          <w:szCs w:val="24"/>
        </w:rPr>
      </w:pPr>
      <w:r w:rsidRPr="00FB40FB">
        <w:rPr>
          <w:rFonts w:ascii="Arial" w:hAnsi="Arial" w:cs="Arial"/>
          <w:sz w:val="24"/>
          <w:szCs w:val="24"/>
        </w:rPr>
        <w:t>- Erhalt des monatlichen „Länger besser leben.“-Briefs</w:t>
      </w:r>
    </w:p>
    <w:p w14:paraId="678F0966" w14:textId="77777777" w:rsidR="00FB40FB" w:rsidRPr="00FB40FB" w:rsidRDefault="00FB40FB" w:rsidP="00FB40FB">
      <w:pPr>
        <w:spacing w:line="360" w:lineRule="auto"/>
        <w:ind w:right="2551"/>
        <w:rPr>
          <w:rFonts w:ascii="Arial" w:hAnsi="Arial" w:cs="Arial"/>
          <w:sz w:val="24"/>
          <w:szCs w:val="24"/>
        </w:rPr>
      </w:pPr>
      <w:r w:rsidRPr="00FB40FB">
        <w:rPr>
          <w:rFonts w:ascii="Arial" w:hAnsi="Arial" w:cs="Arial"/>
          <w:sz w:val="24"/>
          <w:szCs w:val="24"/>
        </w:rPr>
        <w:t>- Vergünstigungen bei vielen Aktionen und Veranstaltungen</w:t>
      </w:r>
    </w:p>
    <w:p w14:paraId="75686EDC" w14:textId="77777777" w:rsidR="00FB40FB" w:rsidRPr="00FB40FB" w:rsidRDefault="00FB40FB" w:rsidP="00FB40FB">
      <w:pPr>
        <w:spacing w:line="360" w:lineRule="auto"/>
        <w:ind w:right="2551"/>
        <w:rPr>
          <w:rFonts w:ascii="Arial" w:hAnsi="Arial" w:cs="Arial"/>
          <w:sz w:val="24"/>
          <w:szCs w:val="24"/>
        </w:rPr>
      </w:pPr>
      <w:r w:rsidRPr="00FB40FB">
        <w:rPr>
          <w:rFonts w:ascii="Arial" w:hAnsi="Arial" w:cs="Arial"/>
          <w:sz w:val="24"/>
          <w:szCs w:val="24"/>
        </w:rPr>
        <w:t xml:space="preserve">- Einladungen zu ausgesuchten Events </w:t>
      </w:r>
    </w:p>
    <w:p w14:paraId="4271E1D6" w14:textId="77777777" w:rsidR="00FA4BEC" w:rsidRPr="007B516C" w:rsidRDefault="00FB40FB" w:rsidP="007B516C">
      <w:pPr>
        <w:spacing w:line="360" w:lineRule="auto"/>
        <w:ind w:right="2551"/>
        <w:rPr>
          <w:rFonts w:ascii="Arial" w:hAnsi="Arial" w:cs="Arial"/>
          <w:sz w:val="24"/>
          <w:szCs w:val="24"/>
        </w:rPr>
      </w:pPr>
      <w:r w:rsidRPr="00FB40FB">
        <w:rPr>
          <w:rFonts w:ascii="Arial" w:hAnsi="Arial" w:cs="Arial"/>
          <w:sz w:val="24"/>
          <w:szCs w:val="24"/>
        </w:rPr>
        <w:t xml:space="preserve">- Möglichkeiten zum Austausch mit renommierten Experten </w:t>
      </w:r>
    </w:p>
    <w:sectPr w:rsidR="00FA4BEC" w:rsidRPr="007B516C" w:rsidSect="00F968F5">
      <w:pgSz w:w="11906" w:h="16838"/>
      <w:pgMar w:top="993"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357" w16cex:dateUtc="2022-01-19T16:05:00Z"/>
  <w16cex:commentExtensible w16cex:durableId="2592CBC7" w16cex:dateUtc="2022-01-19T16:41:00Z"/>
  <w16cex:commentExtensible w16cex:durableId="2592CBF1" w16cex:dateUtc="2022-01-19T16:42:00Z"/>
  <w16cex:commentExtensible w16cex:durableId="2592CC40" w16cex:dateUtc="2022-01-19T16:43:00Z"/>
  <w16cex:commentExtensible w16cex:durableId="2592C2D0" w16cex:dateUtc="2022-01-19T16:03:00Z"/>
  <w16cex:commentExtensible w16cex:durableId="2592CC81" w16cex:dateUtc="2022-01-19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FB7D1" w16cid:durableId="2592C357"/>
  <w16cid:commentId w16cid:paraId="4ED46868" w16cid:durableId="2592CBC7"/>
  <w16cid:commentId w16cid:paraId="61E5FBAE" w16cid:durableId="2592CBF1"/>
  <w16cid:commentId w16cid:paraId="3F106184" w16cid:durableId="2592CC40"/>
  <w16cid:commentId w16cid:paraId="62AA77AA" w16cid:durableId="2592C2D0"/>
  <w16cid:commentId w16cid:paraId="53B1DB34" w16cid:durableId="2592CC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DF"/>
    <w:rsid w:val="0004158D"/>
    <w:rsid w:val="000B62F5"/>
    <w:rsid w:val="000B7BD1"/>
    <w:rsid w:val="000C487E"/>
    <w:rsid w:val="00143992"/>
    <w:rsid w:val="001E6BE5"/>
    <w:rsid w:val="00204B28"/>
    <w:rsid w:val="00210199"/>
    <w:rsid w:val="00221007"/>
    <w:rsid w:val="00264BB8"/>
    <w:rsid w:val="002B0380"/>
    <w:rsid w:val="00300FD4"/>
    <w:rsid w:val="00311051"/>
    <w:rsid w:val="00315D22"/>
    <w:rsid w:val="003258D2"/>
    <w:rsid w:val="0033312F"/>
    <w:rsid w:val="00334B68"/>
    <w:rsid w:val="0034526E"/>
    <w:rsid w:val="00354963"/>
    <w:rsid w:val="0037738E"/>
    <w:rsid w:val="004569DF"/>
    <w:rsid w:val="004B674D"/>
    <w:rsid w:val="00527BED"/>
    <w:rsid w:val="0053466A"/>
    <w:rsid w:val="00562FBA"/>
    <w:rsid w:val="00565333"/>
    <w:rsid w:val="00596B04"/>
    <w:rsid w:val="005B3DA6"/>
    <w:rsid w:val="005F009C"/>
    <w:rsid w:val="00647CB8"/>
    <w:rsid w:val="006643A7"/>
    <w:rsid w:val="0067435D"/>
    <w:rsid w:val="007A47A2"/>
    <w:rsid w:val="007B516C"/>
    <w:rsid w:val="00806A29"/>
    <w:rsid w:val="00844850"/>
    <w:rsid w:val="00955486"/>
    <w:rsid w:val="009F3A01"/>
    <w:rsid w:val="00A469D2"/>
    <w:rsid w:val="00A655EB"/>
    <w:rsid w:val="00AC73C1"/>
    <w:rsid w:val="00AF2A90"/>
    <w:rsid w:val="00B10151"/>
    <w:rsid w:val="00B35D10"/>
    <w:rsid w:val="00B44140"/>
    <w:rsid w:val="00BC1BDD"/>
    <w:rsid w:val="00BE035D"/>
    <w:rsid w:val="00C402F8"/>
    <w:rsid w:val="00C432A6"/>
    <w:rsid w:val="00D62C6B"/>
    <w:rsid w:val="00DB7C31"/>
    <w:rsid w:val="00DE2F7B"/>
    <w:rsid w:val="00E21877"/>
    <w:rsid w:val="00ED295E"/>
    <w:rsid w:val="00F968F5"/>
    <w:rsid w:val="00FA4BEC"/>
    <w:rsid w:val="00FB4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A89E"/>
  <w15:chartTrackingRefBased/>
  <w15:docId w15:val="{BA4B2A20-C99C-463C-B234-BEABD53A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69DF"/>
    <w:pPr>
      <w:spacing w:after="0" w:line="240" w:lineRule="auto"/>
    </w:pPr>
    <w:rPr>
      <w:rFonts w:ascii="Calibri" w:hAnsi="Calibri" w:cs="Calibri"/>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27BED"/>
    <w:rPr>
      <w:color w:val="0000FF" w:themeColor="hyperlink"/>
      <w:u w:val="single"/>
    </w:rPr>
  </w:style>
  <w:style w:type="character" w:styleId="Kommentarzeichen">
    <w:name w:val="annotation reference"/>
    <w:basedOn w:val="Absatz-Standardschriftart"/>
    <w:uiPriority w:val="99"/>
    <w:semiHidden/>
    <w:unhideWhenUsed/>
    <w:rsid w:val="00B10151"/>
    <w:rPr>
      <w:sz w:val="16"/>
      <w:szCs w:val="16"/>
    </w:rPr>
  </w:style>
  <w:style w:type="paragraph" w:styleId="Kommentartext">
    <w:name w:val="annotation text"/>
    <w:basedOn w:val="Standard"/>
    <w:link w:val="KommentartextZchn"/>
    <w:uiPriority w:val="99"/>
    <w:semiHidden/>
    <w:unhideWhenUsed/>
    <w:rsid w:val="00B10151"/>
  </w:style>
  <w:style w:type="character" w:customStyle="1" w:styleId="KommentartextZchn">
    <w:name w:val="Kommentartext Zchn"/>
    <w:basedOn w:val="Absatz-Standardschriftart"/>
    <w:link w:val="Kommentartext"/>
    <w:uiPriority w:val="99"/>
    <w:semiHidden/>
    <w:rsid w:val="00B10151"/>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B10151"/>
    <w:rPr>
      <w:b/>
      <w:bCs/>
    </w:rPr>
  </w:style>
  <w:style w:type="character" w:customStyle="1" w:styleId="KommentarthemaZchn">
    <w:name w:val="Kommentarthema Zchn"/>
    <w:basedOn w:val="KommentartextZchn"/>
    <w:link w:val="Kommentarthema"/>
    <w:uiPriority w:val="99"/>
    <w:semiHidden/>
    <w:rsid w:val="00B10151"/>
    <w:rPr>
      <w:rFonts w:ascii="Calibri" w:hAnsi="Calibri" w:cs="Calibri"/>
      <w:b/>
      <w:bCs/>
      <w:sz w:val="20"/>
      <w:szCs w:val="20"/>
      <w:lang w:eastAsia="de-DE"/>
    </w:rPr>
  </w:style>
  <w:style w:type="paragraph" w:styleId="berarbeitung">
    <w:name w:val="Revision"/>
    <w:hidden/>
    <w:uiPriority w:val="99"/>
    <w:semiHidden/>
    <w:rsid w:val="00B10151"/>
    <w:pPr>
      <w:spacing w:after="0" w:line="240" w:lineRule="auto"/>
    </w:pPr>
    <w:rPr>
      <w:rFonts w:ascii="Calibri" w:hAnsi="Calibri" w:cs="Calibri"/>
      <w:sz w:val="20"/>
      <w:szCs w:val="20"/>
      <w:lang w:eastAsia="de-DE"/>
    </w:rPr>
  </w:style>
  <w:style w:type="paragraph" w:styleId="Sprechblasentext">
    <w:name w:val="Balloon Text"/>
    <w:basedOn w:val="Standard"/>
    <w:link w:val="SprechblasentextZchn"/>
    <w:uiPriority w:val="99"/>
    <w:semiHidden/>
    <w:unhideWhenUsed/>
    <w:rsid w:val="00806A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6A29"/>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63602">
      <w:bodyDiv w:val="1"/>
      <w:marLeft w:val="0"/>
      <w:marRight w:val="0"/>
      <w:marTop w:val="0"/>
      <w:marBottom w:val="0"/>
      <w:divBdr>
        <w:top w:val="none" w:sz="0" w:space="0" w:color="auto"/>
        <w:left w:val="none" w:sz="0" w:space="0" w:color="auto"/>
        <w:bottom w:val="none" w:sz="0" w:space="0" w:color="auto"/>
        <w:right w:val="none" w:sz="0" w:space="0" w:color="auto"/>
      </w:divBdr>
    </w:div>
    <w:div w:id="19310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9"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820</Words>
  <Characters>5169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Steinmann, Christina Louise - BKK24</dc:creator>
  <cp:keywords/>
  <dc:description/>
  <cp:lastModifiedBy>Nielaczny, Jörg - BKK24</cp:lastModifiedBy>
  <cp:revision>6</cp:revision>
  <dcterms:created xsi:type="dcterms:W3CDTF">2022-01-20T17:59:00Z</dcterms:created>
  <dcterms:modified xsi:type="dcterms:W3CDTF">2022-01-20T18:18:00Z</dcterms:modified>
</cp:coreProperties>
</file>