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58" w:rsidRDefault="00361058" w:rsidP="0005374F">
      <w:pPr>
        <w:rPr>
          <w:rFonts w:ascii="Arial" w:hAnsi="Arial" w:cs="Arial"/>
          <w:b/>
          <w:sz w:val="24"/>
        </w:rPr>
      </w:pPr>
      <w:r w:rsidRPr="00361058">
        <w:rPr>
          <w:rFonts w:ascii="Arial" w:hAnsi="Arial" w:cs="Arial"/>
          <w:b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-104582</wp:posOffset>
            </wp:positionH>
            <wp:positionV relativeFrom="paragraph">
              <wp:posOffset>-422910</wp:posOffset>
            </wp:positionV>
            <wp:extent cx="2512060" cy="674370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058" w:rsidRPr="004912B8" w:rsidRDefault="00361058" w:rsidP="004912B8">
      <w:pPr>
        <w:spacing w:after="80"/>
        <w:rPr>
          <w:rFonts w:ascii="Arial" w:hAnsi="Arial" w:cs="Arial"/>
          <w:b/>
          <w:sz w:val="4"/>
          <w:szCs w:val="4"/>
        </w:rPr>
      </w:pPr>
    </w:p>
    <w:p w:rsidR="00361058" w:rsidRPr="00361058" w:rsidRDefault="00361058" w:rsidP="004912B8">
      <w:pPr>
        <w:ind w:right="1983"/>
        <w:rPr>
          <w:rFonts w:ascii="Arial" w:hAnsi="Arial" w:cs="Arial"/>
          <w:i/>
          <w:sz w:val="24"/>
        </w:rPr>
      </w:pPr>
      <w:r w:rsidRPr="00361058">
        <w:rPr>
          <w:rFonts w:ascii="Arial" w:hAnsi="Arial" w:cs="Arial"/>
          <w:i/>
          <w:sz w:val="24"/>
        </w:rPr>
        <w:t>Pressemitteilung</w:t>
      </w:r>
    </w:p>
    <w:p w:rsidR="00361058" w:rsidRPr="004912B8" w:rsidRDefault="00361058" w:rsidP="004912B8">
      <w:pPr>
        <w:spacing w:after="0" w:line="360" w:lineRule="auto"/>
        <w:ind w:right="1983"/>
        <w:rPr>
          <w:rFonts w:ascii="Arial" w:hAnsi="Arial" w:cs="Arial"/>
          <w:b/>
          <w:sz w:val="4"/>
          <w:szCs w:val="4"/>
        </w:rPr>
      </w:pPr>
    </w:p>
    <w:p w:rsidR="0005374F" w:rsidRPr="0005374F" w:rsidRDefault="00FC76F4" w:rsidP="004912B8">
      <w:pPr>
        <w:spacing w:line="360" w:lineRule="auto"/>
        <w:ind w:right="198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„Gemeinsam aktiv sein“</w:t>
      </w:r>
    </w:p>
    <w:p w:rsidR="0005374F" w:rsidRPr="00FC76F4" w:rsidRDefault="00FC76F4" w:rsidP="004912B8">
      <w:pPr>
        <w:spacing w:line="360" w:lineRule="auto"/>
        <w:ind w:right="1983"/>
        <w:rPr>
          <w:rFonts w:ascii="Arial" w:hAnsi="Arial" w:cs="Arial"/>
          <w:b/>
          <w:sz w:val="24"/>
        </w:rPr>
      </w:pPr>
      <w:r w:rsidRPr="00FC76F4">
        <w:rPr>
          <w:rFonts w:ascii="Arial" w:hAnsi="Arial" w:cs="Arial"/>
          <w:b/>
          <w:sz w:val="24"/>
        </w:rPr>
        <w:t xml:space="preserve">Sportabzeichen-Wettbewerb </w:t>
      </w:r>
      <w:r>
        <w:rPr>
          <w:rFonts w:ascii="Arial" w:hAnsi="Arial" w:cs="Arial"/>
          <w:b/>
          <w:sz w:val="24"/>
        </w:rPr>
        <w:t xml:space="preserve">für Betriebe </w:t>
      </w:r>
      <w:r w:rsidRPr="00FC76F4">
        <w:rPr>
          <w:rFonts w:ascii="Arial" w:hAnsi="Arial" w:cs="Arial"/>
          <w:b/>
          <w:sz w:val="24"/>
        </w:rPr>
        <w:t>von BKK24, Sparkasse und KreisSportBund</w:t>
      </w:r>
    </w:p>
    <w:p w:rsidR="00361058" w:rsidRDefault="00361058" w:rsidP="004912B8">
      <w:pPr>
        <w:spacing w:line="360" w:lineRule="auto"/>
        <w:ind w:right="1983"/>
        <w:jc w:val="both"/>
        <w:rPr>
          <w:rFonts w:ascii="Arial" w:hAnsi="Arial" w:cs="Arial"/>
        </w:rPr>
      </w:pPr>
      <w:r w:rsidRPr="00361058">
        <w:rPr>
          <w:rFonts w:ascii="Arial" w:hAnsi="Arial" w:cs="Arial"/>
          <w:b/>
        </w:rPr>
        <w:t>Obernkirchen.</w:t>
      </w:r>
      <w:r w:rsidR="0005374F" w:rsidRPr="00053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Immer mehr Unternehmen aus dem Landkreis Schaumburg</w:t>
      </w:r>
      <w:r w:rsidR="0005374F" w:rsidRPr="00053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machen</w:t>
      </w:r>
      <w:r w:rsidR="00A81D80">
        <w:rPr>
          <w:rFonts w:ascii="Arial" w:hAnsi="Arial" w:cs="Arial"/>
        </w:rPr>
        <w:t xml:space="preserve"> </w:t>
      </w:r>
      <w:r w:rsidR="00FC54BC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beim </w:t>
      </w:r>
      <w:r w:rsidR="0005374F" w:rsidRPr="0005374F">
        <w:rPr>
          <w:rFonts w:ascii="Arial" w:hAnsi="Arial" w:cs="Arial"/>
        </w:rPr>
        <w:t>Sportabzeichen-Wettbewerb</w:t>
      </w:r>
      <w:r>
        <w:rPr>
          <w:rFonts w:ascii="Arial" w:hAnsi="Arial" w:cs="Arial"/>
        </w:rPr>
        <w:t xml:space="preserve"> für Betriebe von</w:t>
      </w:r>
      <w:r w:rsidR="0005374F" w:rsidRPr="00053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BKK24, Sparkasse Schaumburg und KreisSportBund Schaumburg</w:t>
      </w:r>
      <w:r w:rsidR="0005374F" w:rsidRPr="0005374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Die Anzahl der teilnehmenden Betrieb</w:t>
      </w:r>
      <w:r w:rsidR="002D487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geht steti</w:t>
      </w:r>
      <w:r w:rsidR="002D487B">
        <w:rPr>
          <w:rFonts w:ascii="Arial" w:hAnsi="Arial" w:cs="Arial"/>
        </w:rPr>
        <w:t>g nach oben und im zurückliegenden Jahr waren bereits 33 Firmen und Institutionen dabei. Jörg Nielaczny, Geschäftsbereichsleiter „Länger besser leben.“ bei der BKK24</w:t>
      </w:r>
      <w:r w:rsidR="000D15EB">
        <w:rPr>
          <w:rFonts w:ascii="Arial" w:hAnsi="Arial" w:cs="Arial"/>
        </w:rPr>
        <w:t>,</w:t>
      </w:r>
      <w:r w:rsidR="002D487B">
        <w:rPr>
          <w:rFonts w:ascii="Arial" w:hAnsi="Arial" w:cs="Arial"/>
        </w:rPr>
        <w:t xml:space="preserve"> freut sich über eine</w:t>
      </w:r>
      <w:r w:rsidR="000D15EB">
        <w:rPr>
          <w:rFonts w:ascii="Arial" w:hAnsi="Arial" w:cs="Arial"/>
        </w:rPr>
        <w:t>n</w:t>
      </w:r>
      <w:r w:rsidR="002D487B">
        <w:rPr>
          <w:rFonts w:ascii="Arial" w:hAnsi="Arial" w:cs="Arial"/>
        </w:rPr>
        <w:t xml:space="preserve"> </w:t>
      </w:r>
      <w:r w:rsidR="000D15EB">
        <w:rPr>
          <w:rFonts w:ascii="Arial" w:hAnsi="Arial" w:cs="Arial"/>
        </w:rPr>
        <w:t>Aspekt</w:t>
      </w:r>
      <w:r w:rsidR="002D487B">
        <w:rPr>
          <w:rFonts w:ascii="Arial" w:hAnsi="Arial" w:cs="Arial"/>
        </w:rPr>
        <w:t xml:space="preserve"> besonders:  „Mit dem Wettbewerb erreichen wir auch Menschen, die bisher weniger mit Sport und Bewegung zu tun hatten.“ </w:t>
      </w:r>
      <w:r w:rsidR="00FC54BC">
        <w:rPr>
          <w:rFonts w:ascii="Arial" w:hAnsi="Arial" w:cs="Arial"/>
        </w:rPr>
        <w:t xml:space="preserve">Darüber hinaus sei das Sportabzeichen-Training, ergänzt Hagen Rank, eine ausgezeichnete Gelegenheit, gemeinsam </w:t>
      </w:r>
      <w:r w:rsidR="004912B8">
        <w:rPr>
          <w:rFonts w:ascii="Arial" w:hAnsi="Arial" w:cs="Arial"/>
        </w:rPr>
        <w:t xml:space="preserve">im Team </w:t>
      </w:r>
      <w:r w:rsidR="00FC54BC">
        <w:rPr>
          <w:rFonts w:ascii="Arial" w:hAnsi="Arial" w:cs="Arial"/>
        </w:rPr>
        <w:t>aktiv zu sein und vor dem Hintergrund von betrieblicher Gesundheitsförderung sportlichen Schwung in die Unternehmen zu bringen.</w:t>
      </w:r>
      <w:r w:rsidR="0082007F">
        <w:rPr>
          <w:rFonts w:ascii="Arial" w:hAnsi="Arial" w:cs="Arial"/>
        </w:rPr>
        <w:t xml:space="preserve"> </w:t>
      </w:r>
    </w:p>
    <w:p w:rsidR="0082007F" w:rsidRPr="0005374F" w:rsidRDefault="00FC54BC" w:rsidP="004912B8">
      <w:pPr>
        <w:spacing w:line="360" w:lineRule="auto"/>
        <w:ind w:right="19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Dieser Schwung hat in den zurückliegenden Jahren – vor dem Start in die neue Sportabzeichen-Saison – </w:t>
      </w:r>
      <w:r w:rsidR="000D15EB">
        <w:rPr>
          <w:rFonts w:ascii="Arial" w:hAnsi="Arial" w:cs="Arial"/>
        </w:rPr>
        <w:t>jeweils</w:t>
      </w:r>
      <w:r>
        <w:rPr>
          <w:rFonts w:ascii="Arial" w:hAnsi="Arial" w:cs="Arial"/>
        </w:rPr>
        <w:t xml:space="preserve"> mit einer Abschlussveranstaltung einen Zwischenstopp gefunden. </w:t>
      </w:r>
      <w:r w:rsidR="00374B7E">
        <w:rPr>
          <w:rFonts w:ascii="Arial" w:hAnsi="Arial" w:cs="Arial"/>
        </w:rPr>
        <w:t xml:space="preserve">„Normalerweise führen wir im Frühjahr </w:t>
      </w:r>
      <w:r w:rsidR="004912B8">
        <w:rPr>
          <w:rFonts w:ascii="Arial" w:hAnsi="Arial" w:cs="Arial"/>
        </w:rPr>
        <w:t xml:space="preserve">immer </w:t>
      </w:r>
      <w:r w:rsidR="00374B7E">
        <w:rPr>
          <w:rFonts w:ascii="Arial" w:hAnsi="Arial" w:cs="Arial"/>
        </w:rPr>
        <w:t>e</w:t>
      </w:r>
      <w:r w:rsidR="00DA744F">
        <w:rPr>
          <w:rFonts w:ascii="Arial" w:hAnsi="Arial" w:cs="Arial"/>
        </w:rPr>
        <w:t>ine Siegerehrung</w:t>
      </w:r>
      <w:r w:rsidR="00374B7E">
        <w:rPr>
          <w:rFonts w:ascii="Arial" w:hAnsi="Arial" w:cs="Arial"/>
        </w:rPr>
        <w:t xml:space="preserve"> mit allen Absolventen durch“</w:t>
      </w:r>
      <w:r w:rsidR="00DA744F">
        <w:rPr>
          <w:rFonts w:ascii="Arial" w:hAnsi="Arial" w:cs="Arial"/>
        </w:rPr>
        <w:t xml:space="preserve">, </w:t>
      </w:r>
      <w:r w:rsidR="0082007F">
        <w:rPr>
          <w:rFonts w:ascii="Arial" w:hAnsi="Arial" w:cs="Arial"/>
        </w:rPr>
        <w:t>erinnert</w:t>
      </w:r>
      <w:r w:rsidR="00374B7E">
        <w:rPr>
          <w:rFonts w:ascii="Arial" w:hAnsi="Arial" w:cs="Arial"/>
        </w:rPr>
        <w:t xml:space="preserve"> </w:t>
      </w:r>
      <w:r w:rsidR="002475EC">
        <w:rPr>
          <w:rFonts w:ascii="Arial" w:hAnsi="Arial" w:cs="Arial"/>
        </w:rPr>
        <w:t>Jörg Nitsche</w:t>
      </w:r>
      <w:r w:rsidR="0082007F">
        <w:rPr>
          <w:rFonts w:ascii="Arial" w:hAnsi="Arial" w:cs="Arial"/>
        </w:rPr>
        <w:t xml:space="preserve"> von der Sparkasse Schaumburg und</w:t>
      </w:r>
      <w:r w:rsidR="00374B7E">
        <w:rPr>
          <w:rFonts w:ascii="Arial" w:hAnsi="Arial" w:cs="Arial"/>
        </w:rPr>
        <w:t xml:space="preserve"> </w:t>
      </w:r>
      <w:r w:rsidR="0082007F">
        <w:rPr>
          <w:rFonts w:ascii="Arial" w:hAnsi="Arial" w:cs="Arial"/>
        </w:rPr>
        <w:t>erklärt weiter: „</w:t>
      </w:r>
      <w:r w:rsidR="00374B7E">
        <w:rPr>
          <w:rFonts w:ascii="Arial" w:hAnsi="Arial" w:cs="Arial"/>
        </w:rPr>
        <w:t>D</w:t>
      </w:r>
      <w:r w:rsidR="0082007F">
        <w:rPr>
          <w:rFonts w:ascii="Arial" w:hAnsi="Arial" w:cs="Arial"/>
        </w:rPr>
        <w:t>as</w:t>
      </w:r>
      <w:r w:rsidR="00374B7E">
        <w:rPr>
          <w:rFonts w:ascii="Arial" w:hAnsi="Arial" w:cs="Arial"/>
        </w:rPr>
        <w:t xml:space="preserve"> </w:t>
      </w:r>
      <w:r w:rsidR="0082007F">
        <w:rPr>
          <w:rFonts w:ascii="Arial" w:hAnsi="Arial" w:cs="Arial"/>
        </w:rPr>
        <w:t>ist</w:t>
      </w:r>
      <w:r w:rsidR="00374B7E">
        <w:rPr>
          <w:rFonts w:ascii="Arial" w:hAnsi="Arial" w:cs="Arial"/>
        </w:rPr>
        <w:t xml:space="preserve"> </w:t>
      </w:r>
      <w:r w:rsidR="00DA744F">
        <w:rPr>
          <w:rFonts w:ascii="Arial" w:hAnsi="Arial" w:cs="Arial"/>
        </w:rPr>
        <w:t xml:space="preserve">aber aufgrund der </w:t>
      </w:r>
      <w:r w:rsidR="00374B7E">
        <w:rPr>
          <w:rFonts w:ascii="Arial" w:hAnsi="Arial" w:cs="Arial"/>
        </w:rPr>
        <w:t>bekannten</w:t>
      </w:r>
      <w:r w:rsidR="00DA744F">
        <w:rPr>
          <w:rFonts w:ascii="Arial" w:hAnsi="Arial" w:cs="Arial"/>
        </w:rPr>
        <w:t xml:space="preserve"> </w:t>
      </w:r>
      <w:r w:rsidR="00374B7E">
        <w:rPr>
          <w:rFonts w:ascii="Arial" w:hAnsi="Arial" w:cs="Arial"/>
        </w:rPr>
        <w:t>Umstände</w:t>
      </w:r>
      <w:r w:rsidR="00DA744F">
        <w:rPr>
          <w:rFonts w:ascii="Arial" w:hAnsi="Arial" w:cs="Arial"/>
        </w:rPr>
        <w:t xml:space="preserve"> </w:t>
      </w:r>
      <w:r w:rsidR="005E49FF">
        <w:rPr>
          <w:rFonts w:ascii="Arial" w:hAnsi="Arial" w:cs="Arial"/>
        </w:rPr>
        <w:t>in diesem Jahr</w:t>
      </w:r>
      <w:r w:rsidR="00374B7E">
        <w:rPr>
          <w:rFonts w:ascii="Arial" w:hAnsi="Arial" w:cs="Arial"/>
        </w:rPr>
        <w:t xml:space="preserve"> </w:t>
      </w:r>
      <w:r w:rsidR="0082007F">
        <w:rPr>
          <w:rFonts w:ascii="Arial" w:hAnsi="Arial" w:cs="Arial"/>
        </w:rPr>
        <w:t xml:space="preserve">leider </w:t>
      </w:r>
      <w:r w:rsidR="00DA744F">
        <w:rPr>
          <w:rFonts w:ascii="Arial" w:hAnsi="Arial" w:cs="Arial"/>
        </w:rPr>
        <w:t>nicht möglich</w:t>
      </w:r>
      <w:r w:rsidR="0082007F">
        <w:rPr>
          <w:rFonts w:ascii="Arial" w:hAnsi="Arial" w:cs="Arial"/>
        </w:rPr>
        <w:t>.“</w:t>
      </w:r>
      <w:r w:rsidR="000D15EB">
        <w:rPr>
          <w:rFonts w:ascii="Arial" w:hAnsi="Arial" w:cs="Arial"/>
        </w:rPr>
        <w:t xml:space="preserve"> </w:t>
      </w:r>
      <w:r w:rsidR="0082007F">
        <w:rPr>
          <w:rFonts w:ascii="Arial" w:hAnsi="Arial" w:cs="Arial"/>
        </w:rPr>
        <w:t xml:space="preserve">Vor diesem Hintergrund wurden alle teilnehmenden Firmen </w:t>
      </w:r>
      <w:r w:rsidR="004912B8">
        <w:rPr>
          <w:rFonts w:ascii="Arial" w:hAnsi="Arial" w:cs="Arial"/>
        </w:rPr>
        <w:t xml:space="preserve">mit erfolgreich abgelegten und gemeldeten Sportabzeichen </w:t>
      </w:r>
      <w:r w:rsidR="0082007F">
        <w:rPr>
          <w:rFonts w:ascii="Arial" w:hAnsi="Arial" w:cs="Arial"/>
        </w:rPr>
        <w:t xml:space="preserve">vor kurzem auf dem schriftlichen Weg über ihre Platzierung und den damit verbundenen Geldpreis informiert. Die Freude </w:t>
      </w:r>
      <w:r w:rsidR="000D15EB">
        <w:rPr>
          <w:rFonts w:ascii="Arial" w:hAnsi="Arial" w:cs="Arial"/>
        </w:rPr>
        <w:t xml:space="preserve">und </w:t>
      </w:r>
      <w:r w:rsidR="004912B8">
        <w:rPr>
          <w:rFonts w:ascii="Arial" w:hAnsi="Arial" w:cs="Arial"/>
        </w:rPr>
        <w:t xml:space="preserve">die damit teilweise verbundene </w:t>
      </w:r>
      <w:r w:rsidR="000D15EB">
        <w:rPr>
          <w:rFonts w:ascii="Arial" w:hAnsi="Arial" w:cs="Arial"/>
        </w:rPr>
        <w:t xml:space="preserve">Überraschung </w:t>
      </w:r>
      <w:r w:rsidR="0082007F">
        <w:rPr>
          <w:rFonts w:ascii="Arial" w:hAnsi="Arial" w:cs="Arial"/>
        </w:rPr>
        <w:t xml:space="preserve">bei </w:t>
      </w:r>
      <w:r w:rsidR="000D15EB">
        <w:rPr>
          <w:rFonts w:ascii="Arial" w:hAnsi="Arial" w:cs="Arial"/>
        </w:rPr>
        <w:t xml:space="preserve">den Sportabzeichen-Paten </w:t>
      </w:r>
      <w:r w:rsidR="004912B8">
        <w:rPr>
          <w:rFonts w:ascii="Arial" w:hAnsi="Arial" w:cs="Arial"/>
        </w:rPr>
        <w:t xml:space="preserve">in den Betrieben </w:t>
      </w:r>
      <w:r w:rsidR="0082007F">
        <w:rPr>
          <w:rFonts w:ascii="Arial" w:hAnsi="Arial" w:cs="Arial"/>
        </w:rPr>
        <w:t>sei</w:t>
      </w:r>
      <w:r w:rsidR="000D15EB">
        <w:rPr>
          <w:rFonts w:ascii="Arial" w:hAnsi="Arial" w:cs="Arial"/>
        </w:rPr>
        <w:t xml:space="preserve"> </w:t>
      </w:r>
      <w:r w:rsidR="0082007F">
        <w:rPr>
          <w:rFonts w:ascii="Arial" w:hAnsi="Arial" w:cs="Arial"/>
        </w:rPr>
        <w:t xml:space="preserve">groß gewesen, berichtet Jana Bekemeier, die den Wettbewerb bei der BKK24 betreut, </w:t>
      </w:r>
      <w:r w:rsidR="000D15EB">
        <w:rPr>
          <w:rFonts w:ascii="Arial" w:hAnsi="Arial" w:cs="Arial"/>
        </w:rPr>
        <w:t xml:space="preserve">von vielen positiven </w:t>
      </w:r>
      <w:r w:rsidR="004912B8">
        <w:rPr>
          <w:rFonts w:ascii="Arial" w:hAnsi="Arial" w:cs="Arial"/>
        </w:rPr>
        <w:t xml:space="preserve">Rückmeldungen und der </w:t>
      </w:r>
      <w:r w:rsidR="00C929F0">
        <w:rPr>
          <w:rFonts w:ascii="Arial" w:hAnsi="Arial" w:cs="Arial"/>
        </w:rPr>
        <w:t>Vorfreude</w:t>
      </w:r>
      <w:r w:rsidR="004912B8">
        <w:rPr>
          <w:rFonts w:ascii="Arial" w:hAnsi="Arial" w:cs="Arial"/>
        </w:rPr>
        <w:t xml:space="preserve"> auf eine Wiederauflage des Wettbewerbs.</w:t>
      </w:r>
    </w:p>
    <w:p w:rsidR="00FC76F4" w:rsidRPr="004912B8" w:rsidRDefault="000D15EB" w:rsidP="004912B8">
      <w:pPr>
        <w:spacing w:line="360" w:lineRule="auto"/>
        <w:ind w:right="19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Gewinner wurden in vier Kategorien, die sich nach der Mitarbeiteranzahl ergeben, ermittelt. </w:t>
      </w:r>
      <w:r w:rsidR="002475EC" w:rsidRPr="0005374F">
        <w:rPr>
          <w:rFonts w:ascii="Arial" w:hAnsi="Arial" w:cs="Arial"/>
        </w:rPr>
        <w:t xml:space="preserve">Gewonnen haben in den </w:t>
      </w:r>
      <w:r w:rsidR="00C929F0">
        <w:rPr>
          <w:rFonts w:ascii="Arial" w:hAnsi="Arial" w:cs="Arial"/>
        </w:rPr>
        <w:t>einzelnen</w:t>
      </w:r>
      <w:bookmarkStart w:id="0" w:name="_GoBack"/>
      <w:bookmarkEnd w:id="0"/>
      <w:r w:rsidR="002475EC" w:rsidRPr="0005374F">
        <w:rPr>
          <w:rFonts w:ascii="Arial" w:hAnsi="Arial" w:cs="Arial"/>
        </w:rPr>
        <w:t xml:space="preserve"> Kategorien der </w:t>
      </w:r>
      <w:r w:rsidR="00FC76F4">
        <w:rPr>
          <w:rFonts w:ascii="Arial" w:hAnsi="Arial" w:cs="Arial"/>
        </w:rPr>
        <w:t>KreisSportBund</w:t>
      </w:r>
      <w:r w:rsidR="002475EC" w:rsidRPr="0005374F">
        <w:rPr>
          <w:rFonts w:ascii="Arial" w:hAnsi="Arial" w:cs="Arial"/>
        </w:rPr>
        <w:t xml:space="preserve"> Schaumburg (bis 10 Mitarbeiter), das Polizeikommissariat Rinteln (bis 50 Mitarbeiter), das Polizeikommissariat Bückeburg (bis 250 Mitarbeiter) sowie riha WeserGold Getränke GmbH &amp; Co. KG (über 250 Mitarbeiter). </w:t>
      </w:r>
    </w:p>
    <w:sectPr w:rsidR="00FC76F4" w:rsidRPr="004912B8" w:rsidSect="004912B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4F"/>
    <w:rsid w:val="0005374F"/>
    <w:rsid w:val="000D15EB"/>
    <w:rsid w:val="00185F27"/>
    <w:rsid w:val="002475EC"/>
    <w:rsid w:val="002D487B"/>
    <w:rsid w:val="00361058"/>
    <w:rsid w:val="00374B7E"/>
    <w:rsid w:val="0037738E"/>
    <w:rsid w:val="004912B8"/>
    <w:rsid w:val="005E49FF"/>
    <w:rsid w:val="0082007F"/>
    <w:rsid w:val="00A81D80"/>
    <w:rsid w:val="00AE7CBD"/>
    <w:rsid w:val="00BC615B"/>
    <w:rsid w:val="00C83E31"/>
    <w:rsid w:val="00C929F0"/>
    <w:rsid w:val="00CC5D4B"/>
    <w:rsid w:val="00CD7D08"/>
    <w:rsid w:val="00D67ACD"/>
    <w:rsid w:val="00DA744F"/>
    <w:rsid w:val="00ED2EC4"/>
    <w:rsid w:val="00FA4BEC"/>
    <w:rsid w:val="00FC54BC"/>
    <w:rsid w:val="00F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CAB8-4995-4C86-8DA8-5C859CE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BKK24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Bekemeier, Nina - BKK24</dc:creator>
  <cp:keywords/>
  <dc:description/>
  <cp:lastModifiedBy>Nielaczny, Jörg - BKK24</cp:lastModifiedBy>
  <cp:revision>4</cp:revision>
  <dcterms:created xsi:type="dcterms:W3CDTF">2020-04-29T16:22:00Z</dcterms:created>
  <dcterms:modified xsi:type="dcterms:W3CDTF">2020-04-29T16:28:00Z</dcterms:modified>
</cp:coreProperties>
</file>