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6680E" w14:textId="77777777" w:rsidR="00C91C5C" w:rsidRDefault="00C91C5C" w:rsidP="003148D9">
      <w:pPr>
        <w:tabs>
          <w:tab w:val="left" w:pos="6096"/>
        </w:tabs>
        <w:ind w:right="3402"/>
        <w:rPr>
          <w:rFonts w:ascii="Arial" w:hAnsi="Arial" w:cs="Arial"/>
        </w:rPr>
      </w:pPr>
      <w:r>
        <w:rPr>
          <w:rFonts w:ascii="Arial" w:hAnsi="Arial" w:cs="Arial"/>
          <w:noProof/>
          <w:lang w:eastAsia="de-DE"/>
        </w:rPr>
        <w:drawing>
          <wp:inline distT="0" distB="0" distL="0" distR="0" wp14:anchorId="6DC2F95F" wp14:editId="6BE5AD4A">
            <wp:extent cx="2766162" cy="5048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k24_logo.jpg"/>
                    <pic:cNvPicPr/>
                  </pic:nvPicPr>
                  <pic:blipFill>
                    <a:blip r:embed="rId5">
                      <a:extLst>
                        <a:ext uri="{28A0092B-C50C-407E-A947-70E740481C1C}">
                          <a14:useLocalDpi xmlns:a14="http://schemas.microsoft.com/office/drawing/2010/main" val="0"/>
                        </a:ext>
                      </a:extLst>
                    </a:blip>
                    <a:stretch>
                      <a:fillRect/>
                    </a:stretch>
                  </pic:blipFill>
                  <pic:spPr>
                    <a:xfrm>
                      <a:off x="0" y="0"/>
                      <a:ext cx="2792256" cy="509587"/>
                    </a:xfrm>
                    <a:prstGeom prst="rect">
                      <a:avLst/>
                    </a:prstGeom>
                  </pic:spPr>
                </pic:pic>
              </a:graphicData>
            </a:graphic>
          </wp:inline>
        </w:drawing>
      </w:r>
    </w:p>
    <w:p w14:paraId="4C22BDEC" w14:textId="72163405" w:rsidR="00FA4BEC" w:rsidRPr="00746597" w:rsidRDefault="00AA40A2" w:rsidP="003148D9">
      <w:pPr>
        <w:tabs>
          <w:tab w:val="left" w:pos="6096"/>
        </w:tabs>
        <w:spacing w:before="240" w:line="360" w:lineRule="auto"/>
        <w:ind w:right="3683"/>
        <w:rPr>
          <w:rFonts w:ascii="Arial" w:hAnsi="Arial" w:cs="Arial"/>
          <w:i/>
          <w:sz w:val="24"/>
          <w:szCs w:val="24"/>
        </w:rPr>
      </w:pPr>
      <w:r>
        <w:rPr>
          <w:rFonts w:ascii="Arial" w:hAnsi="Arial" w:cs="Arial"/>
          <w:i/>
          <w:sz w:val="24"/>
          <w:szCs w:val="24"/>
        </w:rPr>
        <w:t>Pressemitteilung</w:t>
      </w:r>
    </w:p>
    <w:p w14:paraId="38340EE0" w14:textId="61B53962" w:rsidR="00306286" w:rsidRPr="00306286" w:rsidRDefault="00306286" w:rsidP="00306286">
      <w:pPr>
        <w:tabs>
          <w:tab w:val="left" w:pos="6096"/>
        </w:tabs>
        <w:spacing w:after="0" w:line="360" w:lineRule="auto"/>
        <w:ind w:right="2834"/>
        <w:jc w:val="both"/>
        <w:rPr>
          <w:rFonts w:ascii="Arial" w:hAnsi="Arial" w:cs="Arial"/>
          <w:b/>
          <w:sz w:val="24"/>
          <w:szCs w:val="24"/>
        </w:rPr>
      </w:pPr>
      <w:r w:rsidRPr="00306286">
        <w:rPr>
          <w:rFonts w:ascii="Arial" w:hAnsi="Arial" w:cs="Arial"/>
          <w:b/>
          <w:sz w:val="24"/>
          <w:szCs w:val="24"/>
        </w:rPr>
        <w:t>Herbstgesund: Gestärkt in die kalte Jahreszeit</w:t>
      </w:r>
    </w:p>
    <w:p w14:paraId="402B8C61" w14:textId="77777777" w:rsidR="00306286" w:rsidRDefault="00306286" w:rsidP="00306286">
      <w:pPr>
        <w:tabs>
          <w:tab w:val="left" w:pos="6096"/>
        </w:tabs>
        <w:spacing w:after="0" w:line="360" w:lineRule="auto"/>
        <w:ind w:right="2834"/>
        <w:jc w:val="both"/>
        <w:rPr>
          <w:rFonts w:ascii="Arial" w:hAnsi="Arial" w:cs="Arial"/>
          <w:sz w:val="24"/>
          <w:szCs w:val="24"/>
        </w:rPr>
      </w:pPr>
    </w:p>
    <w:p w14:paraId="0047BFA5" w14:textId="68CB3475" w:rsidR="00F94620" w:rsidRPr="00306286" w:rsidRDefault="00306286" w:rsidP="00306286">
      <w:pPr>
        <w:tabs>
          <w:tab w:val="left" w:pos="6096"/>
        </w:tabs>
        <w:spacing w:after="0" w:line="360" w:lineRule="auto"/>
        <w:ind w:right="2834"/>
        <w:jc w:val="both"/>
        <w:rPr>
          <w:rFonts w:ascii="Arial" w:hAnsi="Arial" w:cs="Arial"/>
          <w:sz w:val="24"/>
          <w:szCs w:val="24"/>
        </w:rPr>
      </w:pPr>
      <w:r>
        <w:rPr>
          <w:rFonts w:ascii="Arial" w:hAnsi="Arial" w:cs="Arial"/>
          <w:sz w:val="24"/>
          <w:szCs w:val="24"/>
        </w:rPr>
        <w:t>„Sie möchten</w:t>
      </w:r>
      <w:r w:rsidRPr="00306286">
        <w:rPr>
          <w:rFonts w:ascii="Arial" w:hAnsi="Arial" w:cs="Arial"/>
          <w:sz w:val="24"/>
          <w:szCs w:val="24"/>
        </w:rPr>
        <w:t xml:space="preserve"> </w:t>
      </w:r>
      <w:r>
        <w:rPr>
          <w:rFonts w:ascii="Arial" w:hAnsi="Arial" w:cs="Arial"/>
          <w:sz w:val="24"/>
          <w:szCs w:val="24"/>
        </w:rPr>
        <w:t xml:space="preserve">gestärkt </w:t>
      </w:r>
      <w:r w:rsidRPr="00306286">
        <w:rPr>
          <w:rFonts w:ascii="Arial" w:hAnsi="Arial" w:cs="Arial"/>
          <w:sz w:val="24"/>
          <w:szCs w:val="24"/>
        </w:rPr>
        <w:t xml:space="preserve">in die kalte Jahreszeit starten? Dann machen Sie mit bei </w:t>
      </w:r>
      <w:r>
        <w:rPr>
          <w:rFonts w:ascii="Arial" w:hAnsi="Arial" w:cs="Arial"/>
          <w:sz w:val="24"/>
          <w:szCs w:val="24"/>
        </w:rPr>
        <w:t xml:space="preserve">Herbstgesund“, freut </w:t>
      </w:r>
      <w:r w:rsidR="00236F26">
        <w:rPr>
          <w:rFonts w:ascii="Arial" w:hAnsi="Arial" w:cs="Arial"/>
          <w:sz w:val="24"/>
          <w:szCs w:val="24"/>
        </w:rPr>
        <w:t>sich Jörg Nielaczny</w:t>
      </w:r>
      <w:r>
        <w:rPr>
          <w:rFonts w:ascii="Arial" w:hAnsi="Arial" w:cs="Arial"/>
          <w:color w:val="FF0000"/>
          <w:sz w:val="24"/>
          <w:szCs w:val="24"/>
        </w:rPr>
        <w:t xml:space="preserve"> </w:t>
      </w:r>
      <w:r>
        <w:rPr>
          <w:rFonts w:ascii="Arial" w:hAnsi="Arial" w:cs="Arial"/>
          <w:sz w:val="24"/>
          <w:szCs w:val="24"/>
        </w:rPr>
        <w:t xml:space="preserve">auf die neueste Aktion der BKK24. </w:t>
      </w:r>
      <w:r w:rsidR="00236F26">
        <w:rPr>
          <w:rFonts w:ascii="Arial" w:hAnsi="Arial" w:cs="Arial"/>
          <w:sz w:val="24"/>
          <w:szCs w:val="24"/>
        </w:rPr>
        <w:t xml:space="preserve">Der Geschäftsbereichsleiter „Länger besser leben.“ und stellvertretende Vorstand der Krankenkasse </w:t>
      </w:r>
      <w:r>
        <w:rPr>
          <w:rFonts w:ascii="Arial" w:hAnsi="Arial" w:cs="Arial"/>
          <w:sz w:val="24"/>
          <w:szCs w:val="24"/>
        </w:rPr>
        <w:t xml:space="preserve">blickt dabei auf Anfang Oktober. Dann beginnt </w:t>
      </w:r>
      <w:r w:rsidRPr="00306286">
        <w:rPr>
          <w:rFonts w:ascii="Arial" w:hAnsi="Arial" w:cs="Arial"/>
          <w:sz w:val="24"/>
          <w:szCs w:val="24"/>
        </w:rPr>
        <w:t xml:space="preserve">„Herbstgesund“ und viele spannende Inhalte warten auf </w:t>
      </w:r>
      <w:r>
        <w:rPr>
          <w:rFonts w:ascii="Arial" w:hAnsi="Arial" w:cs="Arial"/>
          <w:sz w:val="24"/>
          <w:szCs w:val="24"/>
        </w:rPr>
        <w:t>die Teilnehmenden</w:t>
      </w:r>
      <w:r w:rsidRPr="00306286">
        <w:rPr>
          <w:rFonts w:ascii="Arial" w:hAnsi="Arial" w:cs="Arial"/>
          <w:sz w:val="24"/>
          <w:szCs w:val="24"/>
        </w:rPr>
        <w:t xml:space="preserve">. Frust, Missmut und Verdruss weichen Lust, Freude </w:t>
      </w:r>
      <w:bookmarkStart w:id="0" w:name="_GoBack"/>
      <w:bookmarkEnd w:id="0"/>
      <w:r w:rsidRPr="00306286">
        <w:rPr>
          <w:rFonts w:ascii="Arial" w:hAnsi="Arial" w:cs="Arial"/>
          <w:sz w:val="24"/>
          <w:szCs w:val="24"/>
        </w:rPr>
        <w:t xml:space="preserve">und Wohlgefallen – </w:t>
      </w:r>
      <w:r w:rsidR="008B3F27">
        <w:rPr>
          <w:rFonts w:ascii="Arial" w:hAnsi="Arial" w:cs="Arial"/>
          <w:sz w:val="24"/>
          <w:szCs w:val="24"/>
        </w:rPr>
        <w:t>durch</w:t>
      </w:r>
      <w:r w:rsidRPr="00306286">
        <w:rPr>
          <w:rFonts w:ascii="Arial" w:hAnsi="Arial" w:cs="Arial"/>
          <w:sz w:val="24"/>
          <w:szCs w:val="24"/>
        </w:rPr>
        <w:t xml:space="preserve"> physisch und psychisch wirkungsvolle Gesundheits</w:t>
      </w:r>
      <w:r w:rsidR="008B3F27">
        <w:rPr>
          <w:rFonts w:ascii="Arial" w:hAnsi="Arial" w:cs="Arial"/>
          <w:sz w:val="24"/>
          <w:szCs w:val="24"/>
        </w:rPr>
        <w:softHyphen/>
      </w:r>
      <w:r w:rsidRPr="00306286">
        <w:rPr>
          <w:rFonts w:ascii="Arial" w:hAnsi="Arial" w:cs="Arial"/>
          <w:sz w:val="24"/>
          <w:szCs w:val="24"/>
        </w:rPr>
        <w:t>aktivitäten</w:t>
      </w:r>
      <w:r w:rsidR="00330D8F">
        <w:rPr>
          <w:rFonts w:ascii="Arial" w:hAnsi="Arial" w:cs="Arial"/>
          <w:sz w:val="24"/>
          <w:szCs w:val="24"/>
        </w:rPr>
        <w:t xml:space="preserve">. </w:t>
      </w:r>
    </w:p>
    <w:p w14:paraId="6A0A62D6" w14:textId="77777777" w:rsidR="009C56F6" w:rsidRDefault="009C56F6" w:rsidP="00306286">
      <w:pPr>
        <w:tabs>
          <w:tab w:val="left" w:pos="6096"/>
        </w:tabs>
        <w:spacing w:after="0" w:line="360" w:lineRule="auto"/>
        <w:ind w:right="2834"/>
        <w:jc w:val="both"/>
        <w:rPr>
          <w:rFonts w:ascii="Arial" w:hAnsi="Arial" w:cs="Arial"/>
          <w:b/>
          <w:sz w:val="24"/>
          <w:szCs w:val="24"/>
        </w:rPr>
      </w:pPr>
    </w:p>
    <w:p w14:paraId="71E13D28" w14:textId="01183D01" w:rsidR="00306286" w:rsidRPr="009C56F6" w:rsidRDefault="009C56F6" w:rsidP="00306286">
      <w:pPr>
        <w:tabs>
          <w:tab w:val="left" w:pos="6096"/>
        </w:tabs>
        <w:spacing w:after="0" w:line="360" w:lineRule="auto"/>
        <w:ind w:right="2834"/>
        <w:jc w:val="both"/>
        <w:rPr>
          <w:rFonts w:ascii="Arial" w:hAnsi="Arial" w:cs="Arial"/>
          <w:sz w:val="24"/>
          <w:szCs w:val="24"/>
        </w:rPr>
      </w:pPr>
      <w:r w:rsidRPr="009C56F6">
        <w:rPr>
          <w:rFonts w:ascii="Arial" w:hAnsi="Arial" w:cs="Arial"/>
          <w:sz w:val="24"/>
          <w:szCs w:val="24"/>
        </w:rPr>
        <w:t xml:space="preserve">„Herbstgesund“ erweitert das Engagement der BKK24 für </w:t>
      </w:r>
      <w:r w:rsidR="00306286" w:rsidRPr="009C56F6">
        <w:rPr>
          <w:rFonts w:ascii="Arial" w:hAnsi="Arial" w:cs="Arial"/>
          <w:sz w:val="24"/>
          <w:szCs w:val="24"/>
        </w:rPr>
        <w:t xml:space="preserve"> Prävention und Gesundheitsförderung</w:t>
      </w:r>
      <w:r w:rsidRPr="009C56F6">
        <w:rPr>
          <w:rFonts w:ascii="Arial" w:hAnsi="Arial" w:cs="Arial"/>
          <w:sz w:val="24"/>
          <w:szCs w:val="24"/>
        </w:rPr>
        <w:t xml:space="preserve"> und</w:t>
      </w:r>
      <w:r w:rsidR="00306286" w:rsidRPr="009C56F6">
        <w:rPr>
          <w:rFonts w:ascii="Arial" w:hAnsi="Arial" w:cs="Arial"/>
          <w:sz w:val="24"/>
          <w:szCs w:val="24"/>
        </w:rPr>
        <w:t xml:space="preserve"> verwandelt fachlich fundiertes Wissen in praktische und alltagstaugliche Angebote. In Zusammenarbeit mit dem „Länger besser leben.“-Institut, einer Kooperation von Universität Bremen und BKK24, </w:t>
      </w:r>
      <w:r w:rsidRPr="009C56F6">
        <w:rPr>
          <w:rFonts w:ascii="Arial" w:hAnsi="Arial" w:cs="Arial"/>
          <w:sz w:val="24"/>
          <w:szCs w:val="24"/>
        </w:rPr>
        <w:t>wurden</w:t>
      </w:r>
      <w:r w:rsidR="00306286" w:rsidRPr="009C56F6">
        <w:rPr>
          <w:rFonts w:ascii="Arial" w:hAnsi="Arial" w:cs="Arial"/>
          <w:sz w:val="24"/>
          <w:szCs w:val="24"/>
        </w:rPr>
        <w:t xml:space="preserve"> passende Ansätze entwickelt, die gleichermaßen die kommende Jahreszeit berücksichtigen wie auch die emotionalen Begleiterscheinungen der Corona-Pandemie aufgreifen. </w:t>
      </w:r>
    </w:p>
    <w:p w14:paraId="19E8F9B3" w14:textId="77777777" w:rsidR="009C56F6" w:rsidRDefault="009C56F6" w:rsidP="00306286">
      <w:pPr>
        <w:tabs>
          <w:tab w:val="left" w:pos="6096"/>
        </w:tabs>
        <w:spacing w:after="0" w:line="360" w:lineRule="auto"/>
        <w:ind w:right="2834"/>
        <w:jc w:val="both"/>
        <w:rPr>
          <w:rFonts w:ascii="Arial" w:hAnsi="Arial" w:cs="Arial"/>
          <w:sz w:val="24"/>
          <w:szCs w:val="24"/>
        </w:rPr>
      </w:pPr>
    </w:p>
    <w:p w14:paraId="15724843" w14:textId="1ED2BC86" w:rsidR="00306286" w:rsidRPr="00306286" w:rsidRDefault="009C56F6" w:rsidP="00306286">
      <w:pPr>
        <w:tabs>
          <w:tab w:val="left" w:pos="6096"/>
        </w:tabs>
        <w:spacing w:after="0" w:line="360" w:lineRule="auto"/>
        <w:ind w:right="2834"/>
        <w:jc w:val="both"/>
        <w:rPr>
          <w:rFonts w:ascii="Arial" w:hAnsi="Arial" w:cs="Arial"/>
          <w:sz w:val="24"/>
          <w:szCs w:val="24"/>
        </w:rPr>
      </w:pPr>
      <w:r>
        <w:rPr>
          <w:rFonts w:ascii="Arial" w:hAnsi="Arial" w:cs="Arial"/>
          <w:sz w:val="24"/>
          <w:szCs w:val="24"/>
        </w:rPr>
        <w:t>Prof. Glaeske, wissenschaftlicher Leiter des Institutes, erklärt, warum das Mitmachen sinnvoll ist: „</w:t>
      </w:r>
      <w:r w:rsidR="00306286" w:rsidRPr="00306286">
        <w:rPr>
          <w:rFonts w:ascii="Arial" w:hAnsi="Arial" w:cs="Arial"/>
          <w:sz w:val="24"/>
          <w:szCs w:val="24"/>
        </w:rPr>
        <w:t>Es geht darum, das Immunsystem auf die dunklen Monate und die Infektzeit vorzubereiten und es geht darum, die mentale Gesundheit positiv zu beeinflussen – um körperlich und geistig fit zu bleiben, um sich gegen kühles, windiges und regnerisches Wetter wappnen zu können und um Traurigkeit, Einsamkeit und Unsicherheit gar n</w:t>
      </w:r>
      <w:r w:rsidR="00DF2B3B">
        <w:rPr>
          <w:rFonts w:ascii="Arial" w:hAnsi="Arial" w:cs="Arial"/>
          <w:sz w:val="24"/>
          <w:szCs w:val="24"/>
        </w:rPr>
        <w:t>icht erst aufkommen zu lassen. ,Herbstgesund‘</w:t>
      </w:r>
      <w:r w:rsidR="00306286" w:rsidRPr="00306286">
        <w:rPr>
          <w:rFonts w:ascii="Arial" w:hAnsi="Arial" w:cs="Arial"/>
          <w:sz w:val="24"/>
          <w:szCs w:val="24"/>
        </w:rPr>
        <w:t xml:space="preserve"> stärkt </w:t>
      </w:r>
      <w:r>
        <w:rPr>
          <w:rFonts w:ascii="Arial" w:hAnsi="Arial" w:cs="Arial"/>
          <w:sz w:val="24"/>
          <w:szCs w:val="24"/>
        </w:rPr>
        <w:t>die</w:t>
      </w:r>
      <w:r w:rsidR="00306286" w:rsidRPr="00306286">
        <w:rPr>
          <w:rFonts w:ascii="Arial" w:hAnsi="Arial" w:cs="Arial"/>
          <w:sz w:val="24"/>
          <w:szCs w:val="24"/>
        </w:rPr>
        <w:t xml:space="preserve"> Abwehrkräfte durch Aktivitäten in der Natur, mit frischen Zutaten für leckere Koch</w:t>
      </w:r>
      <w:r>
        <w:rPr>
          <w:rFonts w:ascii="Arial" w:hAnsi="Arial" w:cs="Arial"/>
          <w:sz w:val="24"/>
          <w:szCs w:val="24"/>
        </w:rPr>
        <w:t>ideen und über Aktionen für eine</w:t>
      </w:r>
      <w:r w:rsidR="00306286" w:rsidRPr="00306286">
        <w:rPr>
          <w:rFonts w:ascii="Arial" w:hAnsi="Arial" w:cs="Arial"/>
          <w:sz w:val="24"/>
          <w:szCs w:val="24"/>
        </w:rPr>
        <w:t xml:space="preserve"> mentale Fitness, Krisenfestigkeit und innere Flexibilität. </w:t>
      </w:r>
      <w:r>
        <w:rPr>
          <w:rFonts w:ascii="Arial" w:hAnsi="Arial" w:cs="Arial"/>
          <w:sz w:val="24"/>
          <w:szCs w:val="24"/>
        </w:rPr>
        <w:t>,Herbstgesund‘</w:t>
      </w:r>
      <w:r w:rsidR="00306286" w:rsidRPr="00306286">
        <w:rPr>
          <w:rFonts w:ascii="Arial" w:hAnsi="Arial" w:cs="Arial"/>
          <w:sz w:val="24"/>
          <w:szCs w:val="24"/>
        </w:rPr>
        <w:t xml:space="preserve"> akt</w:t>
      </w:r>
      <w:r>
        <w:rPr>
          <w:rFonts w:ascii="Arial" w:hAnsi="Arial" w:cs="Arial"/>
          <w:sz w:val="24"/>
          <w:szCs w:val="24"/>
        </w:rPr>
        <w:t>iviert persönliche Kraftquellen.</w:t>
      </w:r>
      <w:r w:rsidR="00306286" w:rsidRPr="00306286">
        <w:rPr>
          <w:rFonts w:ascii="Arial" w:hAnsi="Arial" w:cs="Arial"/>
          <w:sz w:val="24"/>
          <w:szCs w:val="24"/>
        </w:rPr>
        <w:t xml:space="preserve"> Stubenhocken und Herbstblues gehören der Vergangenheit an. </w:t>
      </w:r>
      <w:r>
        <w:rPr>
          <w:rFonts w:ascii="Arial" w:hAnsi="Arial" w:cs="Arial"/>
          <w:sz w:val="24"/>
          <w:szCs w:val="24"/>
        </w:rPr>
        <w:t>Stattdessen gelingt es mit</w:t>
      </w:r>
      <w:r w:rsidR="00306286" w:rsidRPr="00306286">
        <w:rPr>
          <w:rFonts w:ascii="Arial" w:hAnsi="Arial" w:cs="Arial"/>
          <w:sz w:val="24"/>
          <w:szCs w:val="24"/>
        </w:rPr>
        <w:t xml:space="preserve"> vielen kleinen, fast mühelosen Maßnahmen </w:t>
      </w:r>
      <w:r>
        <w:rPr>
          <w:rFonts w:ascii="Arial" w:hAnsi="Arial" w:cs="Arial"/>
          <w:sz w:val="24"/>
          <w:szCs w:val="24"/>
        </w:rPr>
        <w:t>das tägliche</w:t>
      </w:r>
      <w:r w:rsidR="00306286" w:rsidRPr="00306286">
        <w:rPr>
          <w:rFonts w:ascii="Arial" w:hAnsi="Arial" w:cs="Arial"/>
          <w:sz w:val="24"/>
          <w:szCs w:val="24"/>
        </w:rPr>
        <w:t xml:space="preserve"> </w:t>
      </w:r>
      <w:r w:rsidR="00306286" w:rsidRPr="00306286">
        <w:rPr>
          <w:rFonts w:ascii="Arial" w:hAnsi="Arial" w:cs="Arial"/>
          <w:sz w:val="24"/>
          <w:szCs w:val="24"/>
        </w:rPr>
        <w:lastRenderedPageBreak/>
        <w:t xml:space="preserve">Wohlbefinden nach und nach </w:t>
      </w:r>
      <w:r>
        <w:rPr>
          <w:rFonts w:ascii="Arial" w:hAnsi="Arial" w:cs="Arial"/>
          <w:sz w:val="24"/>
          <w:szCs w:val="24"/>
        </w:rPr>
        <w:t xml:space="preserve">zu steigern </w:t>
      </w:r>
      <w:r w:rsidR="00306286" w:rsidRPr="00306286">
        <w:rPr>
          <w:rFonts w:ascii="Arial" w:hAnsi="Arial" w:cs="Arial"/>
          <w:sz w:val="24"/>
          <w:szCs w:val="24"/>
        </w:rPr>
        <w:t xml:space="preserve">und </w:t>
      </w:r>
      <w:r>
        <w:rPr>
          <w:rFonts w:ascii="Arial" w:hAnsi="Arial" w:cs="Arial"/>
          <w:sz w:val="24"/>
          <w:szCs w:val="24"/>
        </w:rPr>
        <w:t xml:space="preserve">so </w:t>
      </w:r>
      <w:r w:rsidR="00306286" w:rsidRPr="00306286">
        <w:rPr>
          <w:rFonts w:ascii="Arial" w:hAnsi="Arial" w:cs="Arial"/>
          <w:sz w:val="24"/>
          <w:szCs w:val="24"/>
        </w:rPr>
        <w:t>die bunte Herbstwelt noch besser</w:t>
      </w:r>
      <w:r>
        <w:rPr>
          <w:rFonts w:ascii="Arial" w:hAnsi="Arial" w:cs="Arial"/>
          <w:sz w:val="24"/>
          <w:szCs w:val="24"/>
        </w:rPr>
        <w:t xml:space="preserve"> zu genießen</w:t>
      </w:r>
      <w:r w:rsidR="00306286" w:rsidRPr="00306286">
        <w:rPr>
          <w:rFonts w:ascii="Arial" w:hAnsi="Arial" w:cs="Arial"/>
          <w:sz w:val="24"/>
          <w:szCs w:val="24"/>
        </w:rPr>
        <w:t>.</w:t>
      </w:r>
      <w:r>
        <w:rPr>
          <w:rFonts w:ascii="Arial" w:hAnsi="Arial" w:cs="Arial"/>
          <w:sz w:val="24"/>
          <w:szCs w:val="24"/>
        </w:rPr>
        <w:t>“</w:t>
      </w:r>
    </w:p>
    <w:p w14:paraId="5C4AF7A6" w14:textId="77777777" w:rsidR="00306286" w:rsidRPr="00306286" w:rsidRDefault="00306286" w:rsidP="00306286">
      <w:pPr>
        <w:tabs>
          <w:tab w:val="left" w:pos="6096"/>
        </w:tabs>
        <w:spacing w:after="0" w:line="360" w:lineRule="auto"/>
        <w:ind w:right="2834"/>
        <w:jc w:val="both"/>
        <w:rPr>
          <w:rFonts w:ascii="Arial" w:hAnsi="Arial" w:cs="Arial"/>
          <w:sz w:val="24"/>
          <w:szCs w:val="24"/>
        </w:rPr>
      </w:pPr>
    </w:p>
    <w:p w14:paraId="6398674D" w14:textId="6755E5A5" w:rsidR="00306286" w:rsidRPr="00306286" w:rsidRDefault="009C56F6" w:rsidP="00306286">
      <w:pPr>
        <w:tabs>
          <w:tab w:val="left" w:pos="6096"/>
        </w:tabs>
        <w:spacing w:after="0" w:line="360" w:lineRule="auto"/>
        <w:ind w:right="2834"/>
        <w:jc w:val="both"/>
        <w:rPr>
          <w:rFonts w:ascii="Arial" w:hAnsi="Arial" w:cs="Arial"/>
          <w:sz w:val="24"/>
          <w:szCs w:val="24"/>
        </w:rPr>
      </w:pPr>
      <w:r>
        <w:rPr>
          <w:rFonts w:ascii="Arial" w:hAnsi="Arial" w:cs="Arial"/>
          <w:sz w:val="24"/>
          <w:szCs w:val="24"/>
        </w:rPr>
        <w:t>Das Mitmachen ist kostenlos und unabhängig von einer Mitgliedschaft bei der BKK24. Einfach</w:t>
      </w:r>
      <w:r w:rsidR="00DF2B3B">
        <w:rPr>
          <w:rFonts w:ascii="Arial" w:hAnsi="Arial" w:cs="Arial"/>
          <w:sz w:val="24"/>
          <w:szCs w:val="24"/>
        </w:rPr>
        <w:t xml:space="preserve"> </w:t>
      </w:r>
      <w:r w:rsidRPr="009C56F6">
        <w:rPr>
          <w:rFonts w:ascii="Arial" w:hAnsi="Arial" w:cs="Arial"/>
          <w:sz w:val="24"/>
          <w:szCs w:val="24"/>
        </w:rPr>
        <w:t>www.bkk24.de/herbstgesund</w:t>
      </w:r>
      <w:r>
        <w:rPr>
          <w:rFonts w:ascii="Arial" w:hAnsi="Arial" w:cs="Arial"/>
          <w:sz w:val="24"/>
          <w:szCs w:val="24"/>
        </w:rPr>
        <w:t xml:space="preserve"> besuchen und sich anmelden. </w:t>
      </w:r>
      <w:r w:rsidR="00306286" w:rsidRPr="00306286">
        <w:rPr>
          <w:rFonts w:ascii="Arial" w:hAnsi="Arial" w:cs="Arial"/>
          <w:sz w:val="24"/>
          <w:szCs w:val="24"/>
        </w:rPr>
        <w:t xml:space="preserve">Anfang Oktober geht es dann los </w:t>
      </w:r>
      <w:r>
        <w:rPr>
          <w:rFonts w:ascii="Arial" w:hAnsi="Arial" w:cs="Arial"/>
          <w:sz w:val="24"/>
          <w:szCs w:val="24"/>
        </w:rPr>
        <w:t xml:space="preserve">und </w:t>
      </w:r>
      <w:r w:rsidR="00306286" w:rsidRPr="00306286">
        <w:rPr>
          <w:rFonts w:ascii="Arial" w:hAnsi="Arial" w:cs="Arial"/>
          <w:sz w:val="24"/>
          <w:szCs w:val="24"/>
        </w:rPr>
        <w:t>Prof. Glaeske</w:t>
      </w:r>
      <w:r>
        <w:rPr>
          <w:rFonts w:ascii="Arial" w:hAnsi="Arial" w:cs="Arial"/>
          <w:sz w:val="24"/>
          <w:szCs w:val="24"/>
        </w:rPr>
        <w:t xml:space="preserve"> verschickt die ersten E-Mails.</w:t>
      </w:r>
      <w:r w:rsidR="00306286" w:rsidRPr="00306286">
        <w:rPr>
          <w:rFonts w:ascii="Arial" w:hAnsi="Arial" w:cs="Arial"/>
          <w:sz w:val="24"/>
          <w:szCs w:val="24"/>
        </w:rPr>
        <w:t xml:space="preserve"> Der Gesundheitsexperte meldet sich bis Ende November </w:t>
      </w:r>
      <w:r>
        <w:rPr>
          <w:rFonts w:ascii="Arial" w:hAnsi="Arial" w:cs="Arial"/>
          <w:sz w:val="24"/>
          <w:szCs w:val="24"/>
        </w:rPr>
        <w:t xml:space="preserve">einmal in der Woche </w:t>
      </w:r>
      <w:r w:rsidR="00306286" w:rsidRPr="00306286">
        <w:rPr>
          <w:rFonts w:ascii="Arial" w:hAnsi="Arial" w:cs="Arial"/>
          <w:sz w:val="24"/>
          <w:szCs w:val="24"/>
        </w:rPr>
        <w:t xml:space="preserve">– immer mit einer persönlichen Nachricht und immer mit Angeboten und Aktionen, die online oder direkt vor Ort genutzt werden können. </w:t>
      </w:r>
    </w:p>
    <w:p w14:paraId="4DC28D5D" w14:textId="77777777" w:rsidR="009C56F6" w:rsidRDefault="009C56F6" w:rsidP="00F85006">
      <w:pPr>
        <w:tabs>
          <w:tab w:val="left" w:pos="6096"/>
        </w:tabs>
        <w:spacing w:before="240"/>
        <w:ind w:right="2834"/>
        <w:jc w:val="both"/>
        <w:rPr>
          <w:rFonts w:ascii="Arial" w:hAnsi="Arial" w:cs="Arial"/>
          <w:b/>
          <w:sz w:val="24"/>
          <w:szCs w:val="24"/>
        </w:rPr>
      </w:pPr>
    </w:p>
    <w:p w14:paraId="0AC32FC6" w14:textId="77777777" w:rsidR="00C91C5C" w:rsidRPr="00BB714E" w:rsidRDefault="00C91C5C" w:rsidP="00F85006">
      <w:pPr>
        <w:tabs>
          <w:tab w:val="left" w:pos="6096"/>
        </w:tabs>
        <w:spacing w:before="240"/>
        <w:ind w:right="2834"/>
        <w:jc w:val="both"/>
        <w:rPr>
          <w:rFonts w:ascii="Arial" w:hAnsi="Arial" w:cs="Arial"/>
          <w:b/>
          <w:i/>
          <w:sz w:val="24"/>
          <w:szCs w:val="24"/>
        </w:rPr>
      </w:pPr>
      <w:r w:rsidRPr="00BB714E">
        <w:rPr>
          <w:rFonts w:ascii="Arial" w:hAnsi="Arial" w:cs="Arial"/>
          <w:b/>
          <w:i/>
          <w:sz w:val="24"/>
          <w:szCs w:val="24"/>
        </w:rPr>
        <w:t>Pressekontakt</w:t>
      </w:r>
    </w:p>
    <w:p w14:paraId="7D0C8223" w14:textId="77777777" w:rsidR="008E54FF" w:rsidRDefault="008E54FF" w:rsidP="00F85006">
      <w:pPr>
        <w:tabs>
          <w:tab w:val="left" w:pos="6096"/>
        </w:tabs>
        <w:spacing w:after="0"/>
        <w:ind w:right="2834"/>
        <w:jc w:val="both"/>
        <w:rPr>
          <w:rFonts w:ascii="Arial" w:hAnsi="Arial" w:cs="Arial"/>
          <w:sz w:val="24"/>
          <w:szCs w:val="24"/>
        </w:rPr>
      </w:pPr>
      <w:r>
        <w:rPr>
          <w:rFonts w:ascii="Arial" w:hAnsi="Arial" w:cs="Arial"/>
          <w:sz w:val="24"/>
          <w:szCs w:val="24"/>
        </w:rPr>
        <w:t>BKK24</w:t>
      </w:r>
    </w:p>
    <w:p w14:paraId="63E9764B" w14:textId="77777777" w:rsidR="00C91C5C" w:rsidRPr="00CD3564" w:rsidRDefault="00C91C5C" w:rsidP="00F85006">
      <w:pPr>
        <w:tabs>
          <w:tab w:val="left" w:pos="6096"/>
        </w:tabs>
        <w:spacing w:after="0"/>
        <w:ind w:right="2834"/>
        <w:jc w:val="both"/>
        <w:rPr>
          <w:rFonts w:ascii="Arial" w:hAnsi="Arial" w:cs="Arial"/>
          <w:sz w:val="24"/>
          <w:szCs w:val="24"/>
        </w:rPr>
      </w:pPr>
      <w:r w:rsidRPr="00CD3564">
        <w:rPr>
          <w:rFonts w:ascii="Arial" w:hAnsi="Arial" w:cs="Arial"/>
          <w:sz w:val="24"/>
          <w:szCs w:val="24"/>
        </w:rPr>
        <w:t>Jörg Nielaczny</w:t>
      </w:r>
    </w:p>
    <w:p w14:paraId="0E6C0593" w14:textId="77777777" w:rsidR="00C91C5C" w:rsidRPr="00CD3564" w:rsidRDefault="00C91C5C" w:rsidP="00F85006">
      <w:pPr>
        <w:tabs>
          <w:tab w:val="left" w:pos="6096"/>
        </w:tabs>
        <w:spacing w:after="0"/>
        <w:ind w:right="2834"/>
        <w:jc w:val="both"/>
        <w:rPr>
          <w:rFonts w:ascii="Arial" w:hAnsi="Arial" w:cs="Arial"/>
          <w:sz w:val="24"/>
          <w:szCs w:val="24"/>
        </w:rPr>
      </w:pPr>
      <w:r w:rsidRPr="00CD3564">
        <w:rPr>
          <w:rFonts w:ascii="Arial" w:hAnsi="Arial" w:cs="Arial"/>
          <w:sz w:val="24"/>
          <w:szCs w:val="24"/>
        </w:rPr>
        <w:t>Telefon: 05724 971 116</w:t>
      </w:r>
    </w:p>
    <w:p w14:paraId="46A74A65" w14:textId="1A1831ED" w:rsidR="00BD66BA" w:rsidRDefault="00C91C5C" w:rsidP="00F85006">
      <w:pPr>
        <w:tabs>
          <w:tab w:val="left" w:pos="6096"/>
        </w:tabs>
        <w:spacing w:after="0"/>
        <w:ind w:right="2834"/>
        <w:jc w:val="both"/>
        <w:rPr>
          <w:rFonts w:ascii="Arial" w:hAnsi="Arial" w:cs="Arial"/>
          <w:sz w:val="24"/>
          <w:szCs w:val="24"/>
        </w:rPr>
      </w:pPr>
      <w:r w:rsidRPr="00CD3564">
        <w:rPr>
          <w:rFonts w:ascii="Arial" w:hAnsi="Arial" w:cs="Arial"/>
          <w:sz w:val="24"/>
          <w:szCs w:val="24"/>
        </w:rPr>
        <w:t xml:space="preserve">E-Mail: </w:t>
      </w:r>
      <w:hyperlink r:id="rId6" w:history="1">
        <w:r w:rsidR="00BD66BA" w:rsidRPr="00DE6A6C">
          <w:rPr>
            <w:rStyle w:val="Hyperlink"/>
            <w:rFonts w:ascii="Arial" w:hAnsi="Arial" w:cs="Arial"/>
            <w:sz w:val="24"/>
            <w:szCs w:val="24"/>
          </w:rPr>
          <w:t>j.nielaczny@bkk24.de</w:t>
        </w:r>
      </w:hyperlink>
    </w:p>
    <w:p w14:paraId="301CE031" w14:textId="77777777" w:rsidR="00F81A9A" w:rsidRDefault="00F81A9A" w:rsidP="00A36F9F">
      <w:pPr>
        <w:spacing w:line="360" w:lineRule="auto"/>
        <w:ind w:right="2833"/>
        <w:rPr>
          <w:rFonts w:ascii="Arial" w:hAnsi="Arial" w:cs="Arial"/>
          <w:b/>
          <w:sz w:val="20"/>
          <w:szCs w:val="16"/>
        </w:rPr>
      </w:pPr>
    </w:p>
    <w:p w14:paraId="547921A3" w14:textId="3D3EF6B6" w:rsidR="00746597" w:rsidRPr="00BD66BA" w:rsidRDefault="00746597" w:rsidP="00A36F9F">
      <w:pPr>
        <w:spacing w:line="360" w:lineRule="auto"/>
        <w:ind w:right="2833"/>
        <w:rPr>
          <w:rFonts w:ascii="Arial" w:hAnsi="Arial" w:cs="Arial"/>
        </w:rPr>
      </w:pPr>
      <w:r w:rsidRPr="0086567C">
        <w:rPr>
          <w:rFonts w:ascii="Arial" w:hAnsi="Arial" w:cs="Arial"/>
          <w:b/>
          <w:sz w:val="20"/>
          <w:szCs w:val="16"/>
        </w:rPr>
        <w:t>Über die BKK24</w:t>
      </w:r>
    </w:p>
    <w:p w14:paraId="460C54D6" w14:textId="3ABFA06F" w:rsidR="00746597" w:rsidRPr="00B8205A" w:rsidRDefault="00746597" w:rsidP="00A36F9F">
      <w:pPr>
        <w:spacing w:line="360" w:lineRule="auto"/>
        <w:ind w:right="2833"/>
        <w:jc w:val="both"/>
        <w:rPr>
          <w:rFonts w:ascii="Arial" w:hAnsi="Arial" w:cs="Arial"/>
          <w:sz w:val="20"/>
          <w:szCs w:val="16"/>
        </w:rPr>
      </w:pPr>
      <w:r w:rsidRPr="0086567C">
        <w:rPr>
          <w:rFonts w:ascii="Arial" w:hAnsi="Arial" w:cs="Arial"/>
          <w:sz w:val="20"/>
          <w:szCs w:val="16"/>
        </w:rPr>
        <w:t>Die BKK24 ist eine geset</w:t>
      </w:r>
      <w:r w:rsidR="000B2B4F">
        <w:rPr>
          <w:rFonts w:ascii="Arial" w:hAnsi="Arial" w:cs="Arial"/>
          <w:sz w:val="20"/>
          <w:szCs w:val="16"/>
        </w:rPr>
        <w:t>zliche Krankenkasse mit über 131</w:t>
      </w:r>
      <w:r w:rsidRPr="0086567C">
        <w:rPr>
          <w:rFonts w:ascii="Arial" w:hAnsi="Arial" w:cs="Arial"/>
          <w:sz w:val="20"/>
          <w:szCs w:val="16"/>
        </w:rPr>
        <w:t xml:space="preserve">.000 Versicherten. Mit der bundesweit einmaligen Gesundheitsinitiative „Länger besser leben.“ engagiert sich die BKK24 für Prävention und Gesundheitsförderung. Vor diesem Hintergrund </w:t>
      </w:r>
      <w:r w:rsidR="00931B8C">
        <w:rPr>
          <w:rFonts w:ascii="Arial" w:hAnsi="Arial" w:cs="Arial"/>
          <w:sz w:val="20"/>
          <w:szCs w:val="16"/>
        </w:rPr>
        <w:t xml:space="preserve">werden </w:t>
      </w:r>
      <w:r w:rsidR="000B2B4F">
        <w:rPr>
          <w:rFonts w:ascii="Arial" w:hAnsi="Arial" w:cs="Arial"/>
          <w:sz w:val="20"/>
          <w:szCs w:val="16"/>
        </w:rPr>
        <w:t>gemeinsam mit mehr als 300</w:t>
      </w:r>
      <w:r w:rsidRPr="0086567C">
        <w:rPr>
          <w:rFonts w:ascii="Arial" w:hAnsi="Arial" w:cs="Arial"/>
          <w:sz w:val="20"/>
          <w:szCs w:val="16"/>
        </w:rPr>
        <w:t xml:space="preserve"> Partnern diverse Kurse, Programme und Aktionen angeboten. Im Mittelpunkt stehen dabei vier Elemente: ausreichend Bewegung, vitaminreiche Ernährung, der Verzicht auf das Rauchen und ein maßvoller Umgang mit Alkohol. Zu den wesentlichen Zielen von „Länger besser leben.“ gehört es, Menschen für gesundheitsbewusstes Verhalten zu motivieren oder in vorhandenen Aktivitäten zu bestärken. Unterstützt wird der präventionsorientier</w:t>
      </w:r>
      <w:r w:rsidR="00F81A9A">
        <w:rPr>
          <w:rFonts w:ascii="Arial" w:hAnsi="Arial" w:cs="Arial"/>
          <w:sz w:val="20"/>
          <w:szCs w:val="16"/>
        </w:rPr>
        <w:t>te Ansatz der BKK24 durch über 9</w:t>
      </w:r>
      <w:r w:rsidRPr="0086567C">
        <w:rPr>
          <w:rFonts w:ascii="Arial" w:hAnsi="Arial" w:cs="Arial"/>
          <w:sz w:val="20"/>
          <w:szCs w:val="16"/>
        </w:rPr>
        <w:t>0 Extraleistungen, die oberhalb des gesetzlichen Leistungskataloges liegen. So gibt es beispielsweise hohe Zuschüsse für Präventionskurse, s</w:t>
      </w:r>
      <w:r w:rsidR="00950746">
        <w:rPr>
          <w:rFonts w:ascii="Arial" w:hAnsi="Arial" w:cs="Arial"/>
          <w:sz w:val="20"/>
          <w:szCs w:val="16"/>
        </w:rPr>
        <w:t>portmedizinische Untersuchungen und</w:t>
      </w:r>
      <w:r w:rsidRPr="0086567C">
        <w:rPr>
          <w:rFonts w:ascii="Arial" w:hAnsi="Arial" w:cs="Arial"/>
          <w:sz w:val="20"/>
          <w:szCs w:val="16"/>
        </w:rPr>
        <w:t xml:space="preserve"> alternative Heilmethoden – außerdem den jährlichen „Länger besser leb</w:t>
      </w:r>
      <w:r>
        <w:rPr>
          <w:rFonts w:ascii="Arial" w:hAnsi="Arial" w:cs="Arial"/>
          <w:sz w:val="20"/>
          <w:szCs w:val="16"/>
        </w:rPr>
        <w:t>en.“-Bonus in Höhe von 100 Euro.</w:t>
      </w:r>
    </w:p>
    <w:p w14:paraId="621F81C9" w14:textId="77777777" w:rsidR="00CD3564" w:rsidRPr="00CD3564" w:rsidRDefault="00CD3564">
      <w:pPr>
        <w:rPr>
          <w:rFonts w:ascii="Arial" w:hAnsi="Arial" w:cs="Arial"/>
        </w:rPr>
      </w:pPr>
    </w:p>
    <w:sectPr w:rsidR="00CD3564" w:rsidRPr="00CD3564" w:rsidSect="003148D9">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C5C"/>
    <w:rsid w:val="00021B4E"/>
    <w:rsid w:val="00025804"/>
    <w:rsid w:val="000300C2"/>
    <w:rsid w:val="00043580"/>
    <w:rsid w:val="0009045B"/>
    <w:rsid w:val="000942DB"/>
    <w:rsid w:val="000B2B4F"/>
    <w:rsid w:val="000E3B19"/>
    <w:rsid w:val="000F0731"/>
    <w:rsid w:val="001416BC"/>
    <w:rsid w:val="00175F2F"/>
    <w:rsid w:val="00187B21"/>
    <w:rsid w:val="001D6A1D"/>
    <w:rsid w:val="001F13B6"/>
    <w:rsid w:val="00236F26"/>
    <w:rsid w:val="00251D31"/>
    <w:rsid w:val="00271A78"/>
    <w:rsid w:val="002B6028"/>
    <w:rsid w:val="002F262A"/>
    <w:rsid w:val="002F4B75"/>
    <w:rsid w:val="00306286"/>
    <w:rsid w:val="003148D9"/>
    <w:rsid w:val="00330D8F"/>
    <w:rsid w:val="0037025B"/>
    <w:rsid w:val="0037738E"/>
    <w:rsid w:val="00377FE8"/>
    <w:rsid w:val="0038548F"/>
    <w:rsid w:val="003C78E7"/>
    <w:rsid w:val="00402018"/>
    <w:rsid w:val="004133EA"/>
    <w:rsid w:val="004701BD"/>
    <w:rsid w:val="00473439"/>
    <w:rsid w:val="004D59A0"/>
    <w:rsid w:val="005373AD"/>
    <w:rsid w:val="00541478"/>
    <w:rsid w:val="005A084B"/>
    <w:rsid w:val="00617062"/>
    <w:rsid w:val="006208ED"/>
    <w:rsid w:val="00635A4E"/>
    <w:rsid w:val="00651BB1"/>
    <w:rsid w:val="006B5124"/>
    <w:rsid w:val="006C370C"/>
    <w:rsid w:val="00702101"/>
    <w:rsid w:val="0072584F"/>
    <w:rsid w:val="00725BE7"/>
    <w:rsid w:val="0073759D"/>
    <w:rsid w:val="00746597"/>
    <w:rsid w:val="007559BA"/>
    <w:rsid w:val="007938DA"/>
    <w:rsid w:val="007F136C"/>
    <w:rsid w:val="00800F3B"/>
    <w:rsid w:val="00831D24"/>
    <w:rsid w:val="00834808"/>
    <w:rsid w:val="008461FF"/>
    <w:rsid w:val="00854DB9"/>
    <w:rsid w:val="00867457"/>
    <w:rsid w:val="0089435C"/>
    <w:rsid w:val="008B3F27"/>
    <w:rsid w:val="008D3D77"/>
    <w:rsid w:val="008E54FF"/>
    <w:rsid w:val="008F7F31"/>
    <w:rsid w:val="00903ED7"/>
    <w:rsid w:val="009220F8"/>
    <w:rsid w:val="00927E0C"/>
    <w:rsid w:val="00931B8C"/>
    <w:rsid w:val="00950746"/>
    <w:rsid w:val="009736FB"/>
    <w:rsid w:val="00984DA2"/>
    <w:rsid w:val="009C56F6"/>
    <w:rsid w:val="00A36F9F"/>
    <w:rsid w:val="00A57316"/>
    <w:rsid w:val="00A573DE"/>
    <w:rsid w:val="00A77DD1"/>
    <w:rsid w:val="00AA40A2"/>
    <w:rsid w:val="00AA4800"/>
    <w:rsid w:val="00AD0A6B"/>
    <w:rsid w:val="00AD5F47"/>
    <w:rsid w:val="00AF6BAE"/>
    <w:rsid w:val="00AF7A51"/>
    <w:rsid w:val="00B52C3A"/>
    <w:rsid w:val="00B7592B"/>
    <w:rsid w:val="00B86F42"/>
    <w:rsid w:val="00B932AE"/>
    <w:rsid w:val="00BB714E"/>
    <w:rsid w:val="00BD66BA"/>
    <w:rsid w:val="00C00F42"/>
    <w:rsid w:val="00C07722"/>
    <w:rsid w:val="00C42FCC"/>
    <w:rsid w:val="00C64B78"/>
    <w:rsid w:val="00C91C5C"/>
    <w:rsid w:val="00CD3564"/>
    <w:rsid w:val="00D77772"/>
    <w:rsid w:val="00D800E0"/>
    <w:rsid w:val="00D91CA3"/>
    <w:rsid w:val="00DD75AF"/>
    <w:rsid w:val="00DE7742"/>
    <w:rsid w:val="00DF2B3B"/>
    <w:rsid w:val="00E41C8F"/>
    <w:rsid w:val="00E56EDE"/>
    <w:rsid w:val="00E61A13"/>
    <w:rsid w:val="00E66906"/>
    <w:rsid w:val="00EB04BF"/>
    <w:rsid w:val="00EB2AF9"/>
    <w:rsid w:val="00ED5D66"/>
    <w:rsid w:val="00F055A4"/>
    <w:rsid w:val="00F114EF"/>
    <w:rsid w:val="00F147AA"/>
    <w:rsid w:val="00F45C9F"/>
    <w:rsid w:val="00F56DA6"/>
    <w:rsid w:val="00F75B91"/>
    <w:rsid w:val="00F81A9A"/>
    <w:rsid w:val="00F85006"/>
    <w:rsid w:val="00F94620"/>
    <w:rsid w:val="00FA4BEC"/>
    <w:rsid w:val="00FC2FBC"/>
    <w:rsid w:val="00FD037B"/>
    <w:rsid w:val="00FE11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0C426"/>
  <w15:docId w15:val="{1BE1DC8D-BCD9-40F1-8A41-A69FC0BA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91C5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1C5C"/>
    <w:rPr>
      <w:rFonts w:ascii="Tahoma" w:hAnsi="Tahoma" w:cs="Tahoma"/>
      <w:sz w:val="16"/>
      <w:szCs w:val="16"/>
    </w:rPr>
  </w:style>
  <w:style w:type="character" w:styleId="Hyperlink">
    <w:name w:val="Hyperlink"/>
    <w:basedOn w:val="Absatz-Standardschriftart"/>
    <w:uiPriority w:val="99"/>
    <w:unhideWhenUsed/>
    <w:rsid w:val="00C91C5C"/>
    <w:rPr>
      <w:color w:val="0000FF" w:themeColor="hyperlink"/>
      <w:u w:val="single"/>
    </w:rPr>
  </w:style>
  <w:style w:type="character" w:styleId="Kommentarzeichen">
    <w:name w:val="annotation reference"/>
    <w:basedOn w:val="Absatz-Standardschriftart"/>
    <w:uiPriority w:val="99"/>
    <w:semiHidden/>
    <w:unhideWhenUsed/>
    <w:rsid w:val="002F262A"/>
    <w:rPr>
      <w:sz w:val="16"/>
      <w:szCs w:val="16"/>
    </w:rPr>
  </w:style>
  <w:style w:type="paragraph" w:styleId="Kommentartext">
    <w:name w:val="annotation text"/>
    <w:basedOn w:val="Standard"/>
    <w:link w:val="KommentartextZchn"/>
    <w:uiPriority w:val="99"/>
    <w:semiHidden/>
    <w:unhideWhenUsed/>
    <w:rsid w:val="002F262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F262A"/>
    <w:rPr>
      <w:sz w:val="20"/>
      <w:szCs w:val="20"/>
    </w:rPr>
  </w:style>
  <w:style w:type="paragraph" w:styleId="Kommentarthema">
    <w:name w:val="annotation subject"/>
    <w:basedOn w:val="Kommentartext"/>
    <w:next w:val="Kommentartext"/>
    <w:link w:val="KommentarthemaZchn"/>
    <w:uiPriority w:val="99"/>
    <w:semiHidden/>
    <w:unhideWhenUsed/>
    <w:rsid w:val="002F262A"/>
    <w:rPr>
      <w:b/>
      <w:bCs/>
    </w:rPr>
  </w:style>
  <w:style w:type="character" w:customStyle="1" w:styleId="KommentarthemaZchn">
    <w:name w:val="Kommentarthema Zchn"/>
    <w:basedOn w:val="KommentartextZchn"/>
    <w:link w:val="Kommentarthema"/>
    <w:uiPriority w:val="99"/>
    <w:semiHidden/>
    <w:rsid w:val="002F26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115508">
      <w:bodyDiv w:val="1"/>
      <w:marLeft w:val="0"/>
      <w:marRight w:val="0"/>
      <w:marTop w:val="0"/>
      <w:marBottom w:val="0"/>
      <w:divBdr>
        <w:top w:val="none" w:sz="0" w:space="0" w:color="auto"/>
        <w:left w:val="none" w:sz="0" w:space="0" w:color="auto"/>
        <w:bottom w:val="none" w:sz="0" w:space="0" w:color="auto"/>
        <w:right w:val="none" w:sz="0" w:space="0" w:color="auto"/>
      </w:divBdr>
    </w:div>
    <w:div w:id="1524586446">
      <w:bodyDiv w:val="1"/>
      <w:marLeft w:val="0"/>
      <w:marRight w:val="0"/>
      <w:marTop w:val="0"/>
      <w:marBottom w:val="0"/>
      <w:divBdr>
        <w:top w:val="none" w:sz="0" w:space="0" w:color="auto"/>
        <w:left w:val="none" w:sz="0" w:space="0" w:color="auto"/>
        <w:bottom w:val="none" w:sz="0" w:space="0" w:color="auto"/>
        <w:right w:val="none" w:sz="0" w:space="0" w:color="auto"/>
      </w:divBdr>
    </w:div>
    <w:div w:id="214264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nielaczny@bkk24.de"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D52BE-8F92-4541-BF42-F23383DB7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3081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BKK24</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Nielaczny, Jörg - BKK24</dc:creator>
  <cp:lastModifiedBy>Nielaczny, Jörg - BKK24</cp:lastModifiedBy>
  <cp:revision>4</cp:revision>
  <cp:lastPrinted>2016-07-20T10:13:00Z</cp:lastPrinted>
  <dcterms:created xsi:type="dcterms:W3CDTF">2020-09-07T16:44:00Z</dcterms:created>
  <dcterms:modified xsi:type="dcterms:W3CDTF">2020-09-07T16:46:00Z</dcterms:modified>
</cp:coreProperties>
</file>