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EE" w:rsidRDefault="00093EEE" w:rsidP="008B24C8">
      <w:pPr>
        <w:outlineLvl w:val="0"/>
        <w:rPr>
          <w:b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97B8853" wp14:editId="032991C7">
            <wp:simplePos x="0" y="0"/>
            <wp:positionH relativeFrom="column">
              <wp:posOffset>-6350</wp:posOffset>
            </wp:positionH>
            <wp:positionV relativeFrom="paragraph">
              <wp:posOffset>-53975</wp:posOffset>
            </wp:positionV>
            <wp:extent cx="2982595" cy="542925"/>
            <wp:effectExtent l="0" t="0" r="8255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k24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EEE" w:rsidRDefault="00093EEE" w:rsidP="008B24C8">
      <w:pPr>
        <w:outlineLvl w:val="0"/>
        <w:rPr>
          <w:b/>
        </w:rPr>
      </w:pPr>
    </w:p>
    <w:p w:rsidR="00B72B8D" w:rsidRPr="00C40CDC" w:rsidRDefault="00B526F4" w:rsidP="007C03F2">
      <w:pPr>
        <w:spacing w:line="360" w:lineRule="auto"/>
        <w:ind w:right="3684"/>
        <w:outlineLvl w:val="0"/>
        <w:rPr>
          <w:rFonts w:ascii="Arial" w:hAnsi="Arial" w:cs="Arial"/>
          <w:b/>
        </w:rPr>
      </w:pPr>
      <w:r w:rsidRPr="00C40CDC">
        <w:rPr>
          <w:rFonts w:ascii="Arial" w:hAnsi="Arial" w:cs="Arial"/>
          <w:b/>
        </w:rPr>
        <w:t xml:space="preserve">Presseinformation </w:t>
      </w:r>
    </w:p>
    <w:p w:rsidR="00B526F4" w:rsidRPr="00C40CDC" w:rsidRDefault="00AB2217" w:rsidP="007C03F2">
      <w:pPr>
        <w:spacing w:line="360" w:lineRule="auto"/>
        <w:ind w:right="36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Fit in den Frühling</w:t>
      </w:r>
      <w:bookmarkStart w:id="0" w:name="_GoBack"/>
      <w:bookmarkEnd w:id="0"/>
    </w:p>
    <w:p w:rsidR="008901D9" w:rsidRPr="008901D9" w:rsidRDefault="008901D9" w:rsidP="008901D9">
      <w:pPr>
        <w:spacing w:line="360" w:lineRule="auto"/>
        <w:ind w:right="36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Weltmeister-Koch und Food Visionär Holger Stromberg zu Gast / Start der Frühjahrskur mit Prof. Glaeske / </w:t>
      </w:r>
      <w:r w:rsidRPr="008901D9">
        <w:rPr>
          <w:rFonts w:ascii="Arial" w:hAnsi="Arial" w:cs="Arial"/>
          <w:b/>
        </w:rPr>
        <w:t>Verleihung des „Länger besser leben.“-Preises</w:t>
      </w:r>
    </w:p>
    <w:p w:rsidR="008901D9" w:rsidRPr="00D509C2" w:rsidRDefault="004F69F0" w:rsidP="008901D9">
      <w:pPr>
        <w:spacing w:line="360" w:lineRule="auto"/>
        <w:ind w:right="3684"/>
        <w:jc w:val="both"/>
        <w:rPr>
          <w:rFonts w:ascii="Arial" w:hAnsi="Arial" w:cs="Arial"/>
        </w:rPr>
      </w:pPr>
      <w:r w:rsidRPr="00C40CDC">
        <w:rPr>
          <w:rFonts w:ascii="Arial" w:hAnsi="Arial" w:cs="Arial"/>
          <w:b/>
        </w:rPr>
        <w:t>Obernkirchen.</w:t>
      </w:r>
      <w:r w:rsidRPr="00C40CDC">
        <w:rPr>
          <w:rFonts w:ascii="Arial" w:hAnsi="Arial" w:cs="Arial"/>
        </w:rPr>
        <w:t xml:space="preserve"> </w:t>
      </w:r>
      <w:r w:rsidR="008901D9">
        <w:rPr>
          <w:rFonts w:ascii="Arial" w:hAnsi="Arial" w:cs="Arial"/>
        </w:rPr>
        <w:t>D</w:t>
      </w:r>
      <w:r w:rsidR="008901D9" w:rsidRPr="008901D9">
        <w:rPr>
          <w:rFonts w:ascii="Arial" w:hAnsi="Arial" w:cs="Arial"/>
        </w:rPr>
        <w:t xml:space="preserve">ie Gesundheit verbessern und das Wohlbefinden steigern, dafür steht </w:t>
      </w:r>
      <w:r w:rsidR="008901D9">
        <w:rPr>
          <w:rFonts w:ascii="Arial" w:hAnsi="Arial" w:cs="Arial"/>
        </w:rPr>
        <w:t>das deutschlandweit einmalige</w:t>
      </w:r>
      <w:r w:rsidR="008901D9" w:rsidRPr="008901D9">
        <w:rPr>
          <w:rFonts w:ascii="Arial" w:hAnsi="Arial" w:cs="Arial"/>
        </w:rPr>
        <w:t xml:space="preserve"> Programm „Länger besser leben.“</w:t>
      </w:r>
      <w:r w:rsidR="008901D9">
        <w:rPr>
          <w:rFonts w:ascii="Arial" w:hAnsi="Arial" w:cs="Arial"/>
        </w:rPr>
        <w:t xml:space="preserve"> der BKK24</w:t>
      </w:r>
      <w:r w:rsidR="008901D9" w:rsidRPr="008901D9">
        <w:rPr>
          <w:rFonts w:ascii="Arial" w:hAnsi="Arial" w:cs="Arial"/>
        </w:rPr>
        <w:t xml:space="preserve">. Vor diesem Hintergrund </w:t>
      </w:r>
      <w:r w:rsidR="008901D9">
        <w:rPr>
          <w:rFonts w:ascii="Arial" w:hAnsi="Arial" w:cs="Arial"/>
        </w:rPr>
        <w:t>lädt die Krankenkasse</w:t>
      </w:r>
      <w:r w:rsidR="008901D9" w:rsidRPr="008901D9">
        <w:rPr>
          <w:rFonts w:ascii="Arial" w:hAnsi="Arial" w:cs="Arial"/>
        </w:rPr>
        <w:t xml:space="preserve"> zu einer </w:t>
      </w:r>
      <w:r w:rsidR="00D509C2">
        <w:rPr>
          <w:rFonts w:ascii="Arial" w:hAnsi="Arial" w:cs="Arial"/>
        </w:rPr>
        <w:t>kostenlos</w:t>
      </w:r>
      <w:r w:rsidR="008901D9">
        <w:rPr>
          <w:rFonts w:ascii="Arial" w:hAnsi="Arial" w:cs="Arial"/>
        </w:rPr>
        <w:t>en</w:t>
      </w:r>
      <w:r w:rsidR="008901D9" w:rsidRPr="008901D9">
        <w:rPr>
          <w:rFonts w:ascii="Arial" w:hAnsi="Arial" w:cs="Arial"/>
        </w:rPr>
        <w:t xml:space="preserve"> Veranstaltung ein:</w:t>
      </w:r>
      <w:r w:rsidR="008901D9">
        <w:rPr>
          <w:rFonts w:ascii="Arial" w:hAnsi="Arial" w:cs="Arial"/>
        </w:rPr>
        <w:t xml:space="preserve"> </w:t>
      </w:r>
      <w:r w:rsidR="008901D9" w:rsidRPr="00D509C2">
        <w:rPr>
          <w:rFonts w:ascii="Arial" w:hAnsi="Arial" w:cs="Arial"/>
        </w:rPr>
        <w:t>Donnerstag, den 1. Februar 2018 um 19 Uhr im Gasthof „Vehlen“, 31683 Obernkirchen, Bückeburger Straße 22.</w:t>
      </w:r>
    </w:p>
    <w:p w:rsidR="008901D9" w:rsidRPr="008901D9" w:rsidRDefault="008901D9" w:rsidP="008901D9">
      <w:pPr>
        <w:spacing w:line="360" w:lineRule="auto"/>
        <w:ind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8901D9">
        <w:rPr>
          <w:rFonts w:ascii="Arial" w:hAnsi="Arial" w:cs="Arial"/>
        </w:rPr>
        <w:t xml:space="preserve">Erleben Sie den </w:t>
      </w:r>
      <w:r>
        <w:rPr>
          <w:rFonts w:ascii="Arial" w:hAnsi="Arial" w:cs="Arial"/>
        </w:rPr>
        <w:t>Weltmeister-Koch“, freut sich Jörg Nielaczny auf den Vortrag von Holger Stromberg, der die d</w:t>
      </w:r>
      <w:r w:rsidRPr="008901D9">
        <w:rPr>
          <w:rFonts w:ascii="Arial" w:hAnsi="Arial" w:cs="Arial"/>
        </w:rPr>
        <w:t>eutsche Fußballnationalmannschaft von 2007 bis 2017 als Koch und Ernährungscoach begleitet</w:t>
      </w:r>
      <w:r>
        <w:rPr>
          <w:rFonts w:ascii="Arial" w:hAnsi="Arial" w:cs="Arial"/>
        </w:rPr>
        <w:t xml:space="preserve"> hat</w:t>
      </w:r>
      <w:r w:rsidRPr="008901D9">
        <w:rPr>
          <w:rFonts w:ascii="Arial" w:hAnsi="Arial" w:cs="Arial"/>
        </w:rPr>
        <w:t>. Heute berät Stromberg als Food Visionär und Nutri</w:t>
      </w:r>
      <w:r>
        <w:rPr>
          <w:rFonts w:ascii="Arial" w:hAnsi="Arial" w:cs="Arial"/>
        </w:rPr>
        <w:t>ti</w:t>
      </w:r>
      <w:r w:rsidRPr="008901D9">
        <w:rPr>
          <w:rFonts w:ascii="Arial" w:hAnsi="Arial" w:cs="Arial"/>
        </w:rPr>
        <w:t>onist vor allem Unternehmen im Bereich der Ernährung. Visionen entwerfen, Impulse</w:t>
      </w:r>
      <w:r>
        <w:rPr>
          <w:rFonts w:ascii="Arial" w:hAnsi="Arial" w:cs="Arial"/>
        </w:rPr>
        <w:t xml:space="preserve"> </w:t>
      </w:r>
      <w:r w:rsidRPr="008901D9">
        <w:rPr>
          <w:rFonts w:ascii="Arial" w:hAnsi="Arial" w:cs="Arial"/>
        </w:rPr>
        <w:t xml:space="preserve">setzen, mit alltagstauglichen Tipps unterstützen – das ist seine Motivation und darauf können sich </w:t>
      </w:r>
      <w:r>
        <w:rPr>
          <w:rFonts w:ascii="Arial" w:hAnsi="Arial" w:cs="Arial"/>
        </w:rPr>
        <w:t xml:space="preserve">die Besucher freuen. </w:t>
      </w:r>
      <w:r w:rsidRPr="008901D9">
        <w:rPr>
          <w:rFonts w:ascii="Arial" w:hAnsi="Arial" w:cs="Arial"/>
        </w:rPr>
        <w:t xml:space="preserve">in seinem Vortrag </w:t>
      </w:r>
      <w:r>
        <w:rPr>
          <w:rFonts w:ascii="Arial" w:hAnsi="Arial" w:cs="Arial"/>
        </w:rPr>
        <w:t xml:space="preserve">geht es vor allem </w:t>
      </w:r>
      <w:r w:rsidRPr="008901D9">
        <w:rPr>
          <w:rFonts w:ascii="Arial" w:hAnsi="Arial" w:cs="Arial"/>
        </w:rPr>
        <w:t>um das Zusammenspiel von Ernähru</w:t>
      </w:r>
      <w:r>
        <w:rPr>
          <w:rFonts w:ascii="Arial" w:hAnsi="Arial" w:cs="Arial"/>
        </w:rPr>
        <w:t>ng, Gesundheit und Fitness.</w:t>
      </w:r>
    </w:p>
    <w:p w:rsidR="008901D9" w:rsidRPr="008901D9" w:rsidRDefault="008901D9" w:rsidP="008901D9">
      <w:pPr>
        <w:spacing w:line="360" w:lineRule="auto"/>
        <w:ind w:right="3684"/>
        <w:jc w:val="both"/>
        <w:rPr>
          <w:rFonts w:ascii="Arial" w:hAnsi="Arial" w:cs="Arial"/>
        </w:rPr>
      </w:pPr>
      <w:r w:rsidRPr="008901D9">
        <w:rPr>
          <w:rFonts w:ascii="Arial" w:hAnsi="Arial" w:cs="Arial"/>
        </w:rPr>
        <w:t xml:space="preserve">Zu einem Fitnesstraining für die Gesundheit lädt auch </w:t>
      </w:r>
      <w:r w:rsidRPr="008901D9">
        <w:rPr>
          <w:rFonts w:ascii="Arial" w:hAnsi="Arial" w:cs="Arial"/>
          <w:b/>
        </w:rPr>
        <w:t>Prof. Dr. Gerd Glaeske</w:t>
      </w:r>
      <w:r w:rsidRPr="008901D9">
        <w:rPr>
          <w:rFonts w:ascii="Arial" w:hAnsi="Arial" w:cs="Arial"/>
        </w:rPr>
        <w:t xml:space="preserve"> ein. Der</w:t>
      </w:r>
      <w:r>
        <w:rPr>
          <w:rFonts w:ascii="Arial" w:hAnsi="Arial" w:cs="Arial"/>
        </w:rPr>
        <w:t xml:space="preserve"> </w:t>
      </w:r>
      <w:r w:rsidRPr="008901D9">
        <w:rPr>
          <w:rFonts w:ascii="Arial" w:hAnsi="Arial" w:cs="Arial"/>
        </w:rPr>
        <w:t xml:space="preserve">Leiter des „Länger besser leben.“-Instituts sagt, wie </w:t>
      </w:r>
      <w:r>
        <w:rPr>
          <w:rFonts w:ascii="Arial" w:hAnsi="Arial" w:cs="Arial"/>
        </w:rPr>
        <w:t xml:space="preserve">man </w:t>
      </w:r>
      <w:r w:rsidRPr="008901D9">
        <w:rPr>
          <w:rFonts w:ascii="Arial" w:hAnsi="Arial" w:cs="Arial"/>
        </w:rPr>
        <w:t>mit der BKK24-Frühjahrskur schwungvoll aus dem Win</w:t>
      </w:r>
      <w:r>
        <w:rPr>
          <w:rFonts w:ascii="Arial" w:hAnsi="Arial" w:cs="Arial"/>
        </w:rPr>
        <w:t>ter kommt</w:t>
      </w:r>
      <w:r w:rsidRPr="008901D9">
        <w:rPr>
          <w:rFonts w:ascii="Arial" w:hAnsi="Arial" w:cs="Arial"/>
        </w:rPr>
        <w:t xml:space="preserve"> und weshalb neben Ernährung auch Bewegung dabei wichtig ist.</w:t>
      </w:r>
    </w:p>
    <w:p w:rsidR="008901D9" w:rsidRPr="008901D9" w:rsidRDefault="008901D9" w:rsidP="008901D9">
      <w:pPr>
        <w:spacing w:line="360" w:lineRule="auto"/>
        <w:ind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901D9">
        <w:rPr>
          <w:rFonts w:ascii="Arial" w:hAnsi="Arial" w:cs="Arial"/>
        </w:rPr>
        <w:t xml:space="preserve">ußerdem </w:t>
      </w:r>
      <w:r>
        <w:rPr>
          <w:rFonts w:ascii="Arial" w:hAnsi="Arial" w:cs="Arial"/>
        </w:rPr>
        <w:t xml:space="preserve">wird am 1. Februar der </w:t>
      </w:r>
      <w:r w:rsidRPr="008901D9">
        <w:rPr>
          <w:rFonts w:ascii="Arial" w:hAnsi="Arial" w:cs="Arial"/>
          <w:b/>
        </w:rPr>
        <w:t>„Länger besser leben.“-Preis 2017</w:t>
      </w:r>
      <w:r w:rsidRPr="008901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verliehen. D</w:t>
      </w:r>
      <w:r w:rsidRPr="008901D9">
        <w:rPr>
          <w:rFonts w:ascii="Arial" w:hAnsi="Arial" w:cs="Arial"/>
        </w:rPr>
        <w:t xml:space="preserve">ie Laudatio </w:t>
      </w:r>
      <w:r>
        <w:rPr>
          <w:rFonts w:ascii="Arial" w:hAnsi="Arial" w:cs="Arial"/>
        </w:rPr>
        <w:t xml:space="preserve">hält </w:t>
      </w:r>
      <w:r w:rsidRPr="008901D9">
        <w:rPr>
          <w:rFonts w:ascii="Arial" w:hAnsi="Arial" w:cs="Arial"/>
          <w:b/>
        </w:rPr>
        <w:t>Detlef Jelitto</w:t>
      </w:r>
      <w:r>
        <w:rPr>
          <w:rFonts w:ascii="Arial" w:hAnsi="Arial" w:cs="Arial"/>
        </w:rPr>
        <w:t>, der</w:t>
      </w:r>
      <w:r w:rsidRPr="008901D9">
        <w:rPr>
          <w:rFonts w:ascii="Arial" w:hAnsi="Arial" w:cs="Arial"/>
        </w:rPr>
        <w:t xml:space="preserve"> ehemaligen Leiter der Grundschule Lauenau. Begleitet bzw. moderiert wird die Veranstaltung von </w:t>
      </w:r>
      <w:r w:rsidRPr="008901D9">
        <w:rPr>
          <w:rFonts w:ascii="Arial" w:hAnsi="Arial" w:cs="Arial"/>
          <w:b/>
        </w:rPr>
        <w:t>Jessica Blume und Andreas Kuhnt</w:t>
      </w:r>
      <w:r w:rsidRPr="008901D9">
        <w:rPr>
          <w:rFonts w:ascii="Arial" w:hAnsi="Arial" w:cs="Arial"/>
        </w:rPr>
        <w:t xml:space="preserve"> – den </w:t>
      </w:r>
      <w:r>
        <w:rPr>
          <w:rFonts w:ascii="Arial" w:hAnsi="Arial" w:cs="Arial"/>
        </w:rPr>
        <w:t xml:space="preserve">beiden </w:t>
      </w:r>
      <w:r w:rsidRPr="008901D9">
        <w:rPr>
          <w:rFonts w:ascii="Arial" w:hAnsi="Arial" w:cs="Arial"/>
        </w:rPr>
        <w:t>„Länger besser leben.“-Botschaftern.</w:t>
      </w:r>
    </w:p>
    <w:p w:rsidR="008901D9" w:rsidRPr="008901D9" w:rsidRDefault="008901D9" w:rsidP="008901D9">
      <w:pPr>
        <w:spacing w:line="360" w:lineRule="auto"/>
        <w:ind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Anmeldungen nimmt die BKK24 bis </w:t>
      </w:r>
      <w:r w:rsidR="00D509C2">
        <w:rPr>
          <w:rFonts w:ascii="Arial" w:hAnsi="Arial" w:cs="Arial"/>
        </w:rPr>
        <w:t xml:space="preserve">zum </w:t>
      </w:r>
      <w:r>
        <w:rPr>
          <w:rFonts w:ascii="Arial" w:hAnsi="Arial" w:cs="Arial"/>
        </w:rPr>
        <w:t xml:space="preserve">26. Januar 2018 unter Telefon 05724 971 217 oder per E-Mail an </w:t>
      </w:r>
      <w:hyperlink r:id="rId5" w:history="1">
        <w:r w:rsidRPr="00B414BF">
          <w:rPr>
            <w:rStyle w:val="Hyperlink"/>
            <w:rFonts w:ascii="Arial" w:hAnsi="Arial" w:cs="Arial"/>
          </w:rPr>
          <w:t>aktionsbuero@bkk24.de</w:t>
        </w:r>
      </w:hyperlink>
      <w:r>
        <w:rPr>
          <w:rFonts w:ascii="Arial" w:hAnsi="Arial" w:cs="Arial"/>
        </w:rPr>
        <w:t xml:space="preserve"> entgegen.</w:t>
      </w:r>
    </w:p>
    <w:p w:rsidR="00D509C2" w:rsidRDefault="00D509C2" w:rsidP="00D509C2">
      <w:pPr>
        <w:pStyle w:val="Text"/>
        <w:spacing w:line="360" w:lineRule="auto"/>
        <w:ind w:right="3967"/>
        <w:jc w:val="both"/>
        <w:rPr>
          <w:rFonts w:ascii="Arial" w:hAnsi="Arial" w:cs="Arial"/>
          <w:b/>
          <w:sz w:val="24"/>
          <w:szCs w:val="24"/>
        </w:rPr>
      </w:pPr>
    </w:p>
    <w:p w:rsidR="00D509C2" w:rsidRPr="00D509C2" w:rsidRDefault="00D509C2" w:rsidP="00D509C2">
      <w:pPr>
        <w:pStyle w:val="Text"/>
        <w:spacing w:line="360" w:lineRule="auto"/>
        <w:ind w:right="3967"/>
        <w:jc w:val="both"/>
        <w:rPr>
          <w:rFonts w:ascii="Arial" w:hAnsi="Arial" w:cs="Arial"/>
          <w:b/>
        </w:rPr>
      </w:pPr>
      <w:r w:rsidRPr="00D509C2">
        <w:rPr>
          <w:rFonts w:ascii="Arial" w:hAnsi="Arial" w:cs="Arial"/>
          <w:b/>
        </w:rPr>
        <w:t>Pressekontakt</w:t>
      </w:r>
    </w:p>
    <w:p w:rsidR="00D509C2" w:rsidRDefault="00D509C2" w:rsidP="00D509C2">
      <w:pPr>
        <w:pStyle w:val="Text"/>
        <w:spacing w:line="360" w:lineRule="auto"/>
        <w:ind w:right="3967"/>
        <w:jc w:val="both"/>
        <w:rPr>
          <w:rFonts w:ascii="Arial" w:hAnsi="Arial" w:cs="Arial"/>
        </w:rPr>
      </w:pPr>
      <w:r>
        <w:rPr>
          <w:rFonts w:ascii="Arial" w:hAnsi="Arial" w:cs="Arial"/>
        </w:rPr>
        <w:t>BKK24</w:t>
      </w:r>
    </w:p>
    <w:p w:rsidR="00D509C2" w:rsidRPr="00D509C2" w:rsidRDefault="00D509C2" w:rsidP="00D509C2">
      <w:pPr>
        <w:pStyle w:val="Text"/>
        <w:spacing w:line="360" w:lineRule="auto"/>
        <w:ind w:right="3967"/>
        <w:jc w:val="both"/>
        <w:rPr>
          <w:rFonts w:ascii="Arial" w:hAnsi="Arial" w:cs="Arial"/>
        </w:rPr>
      </w:pPr>
      <w:r w:rsidRPr="00D509C2">
        <w:rPr>
          <w:rFonts w:ascii="Arial" w:hAnsi="Arial" w:cs="Arial"/>
        </w:rPr>
        <w:t>Jörg Nielaczny</w:t>
      </w:r>
    </w:p>
    <w:p w:rsidR="00D509C2" w:rsidRPr="00D509C2" w:rsidRDefault="00AB2217" w:rsidP="00D509C2">
      <w:pPr>
        <w:pStyle w:val="Text"/>
        <w:spacing w:line="360" w:lineRule="auto"/>
        <w:ind w:right="3967"/>
        <w:jc w:val="both"/>
        <w:rPr>
          <w:rFonts w:ascii="Arial" w:hAnsi="Arial" w:cs="Arial"/>
        </w:rPr>
      </w:pPr>
      <w:hyperlink r:id="rId6" w:history="1">
        <w:r w:rsidR="00D509C2" w:rsidRPr="00D509C2">
          <w:rPr>
            <w:rStyle w:val="Hyperlink"/>
            <w:rFonts w:ascii="Arial" w:hAnsi="Arial" w:cs="Arial"/>
          </w:rPr>
          <w:t>j.nielaczny@bkk24.de</w:t>
        </w:r>
      </w:hyperlink>
    </w:p>
    <w:p w:rsidR="00D509C2" w:rsidRPr="00D509C2" w:rsidRDefault="00D509C2" w:rsidP="00D509C2">
      <w:pPr>
        <w:pStyle w:val="Text"/>
        <w:spacing w:line="360" w:lineRule="auto"/>
        <w:ind w:right="3967"/>
        <w:jc w:val="both"/>
        <w:rPr>
          <w:rFonts w:ascii="Arial" w:hAnsi="Arial" w:cs="Arial"/>
        </w:rPr>
      </w:pPr>
      <w:r w:rsidRPr="00D509C2">
        <w:rPr>
          <w:rFonts w:ascii="Arial" w:hAnsi="Arial" w:cs="Arial"/>
        </w:rPr>
        <w:t>Telefon 05724 971 116</w:t>
      </w:r>
    </w:p>
    <w:p w:rsidR="00294236" w:rsidRPr="00C40CDC" w:rsidRDefault="00294236" w:rsidP="00C40CDC">
      <w:pPr>
        <w:spacing w:line="360" w:lineRule="auto"/>
        <w:ind w:right="3684"/>
        <w:jc w:val="both"/>
        <w:rPr>
          <w:rFonts w:ascii="Arial" w:hAnsi="Arial" w:cs="Arial"/>
        </w:rPr>
      </w:pPr>
    </w:p>
    <w:p w:rsidR="008C65D6" w:rsidRPr="00C40CDC" w:rsidRDefault="008C65D6" w:rsidP="00C667CE">
      <w:pPr>
        <w:ind w:right="2693"/>
        <w:rPr>
          <w:rFonts w:ascii="Arial" w:hAnsi="Arial" w:cs="Arial"/>
          <w:b/>
        </w:rPr>
      </w:pPr>
    </w:p>
    <w:sectPr w:rsidR="008C65D6" w:rsidRPr="00C40CDC" w:rsidSect="00C40CD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B"/>
    <w:rsid w:val="00010656"/>
    <w:rsid w:val="00093EEE"/>
    <w:rsid w:val="0009625B"/>
    <w:rsid w:val="000A305F"/>
    <w:rsid w:val="000C01B0"/>
    <w:rsid w:val="000D07DF"/>
    <w:rsid w:val="001B7346"/>
    <w:rsid w:val="00200631"/>
    <w:rsid w:val="00294236"/>
    <w:rsid w:val="002D1D3C"/>
    <w:rsid w:val="002D387E"/>
    <w:rsid w:val="002F74A8"/>
    <w:rsid w:val="00377B76"/>
    <w:rsid w:val="004C50E5"/>
    <w:rsid w:val="004D5F70"/>
    <w:rsid w:val="004E7FA9"/>
    <w:rsid w:val="004F69F0"/>
    <w:rsid w:val="005367D9"/>
    <w:rsid w:val="00583E3F"/>
    <w:rsid w:val="005A092B"/>
    <w:rsid w:val="005A7877"/>
    <w:rsid w:val="00631FF5"/>
    <w:rsid w:val="00676264"/>
    <w:rsid w:val="00687EE3"/>
    <w:rsid w:val="006D3A27"/>
    <w:rsid w:val="007A76B4"/>
    <w:rsid w:val="007C03F2"/>
    <w:rsid w:val="00817DEC"/>
    <w:rsid w:val="008901D9"/>
    <w:rsid w:val="008B24C8"/>
    <w:rsid w:val="008C65D6"/>
    <w:rsid w:val="009060BD"/>
    <w:rsid w:val="009A4116"/>
    <w:rsid w:val="009B26F7"/>
    <w:rsid w:val="00AA6668"/>
    <w:rsid w:val="00AB2217"/>
    <w:rsid w:val="00B1470B"/>
    <w:rsid w:val="00B526F4"/>
    <w:rsid w:val="00B72B8D"/>
    <w:rsid w:val="00BB0636"/>
    <w:rsid w:val="00BB2378"/>
    <w:rsid w:val="00C12984"/>
    <w:rsid w:val="00C40CDC"/>
    <w:rsid w:val="00C667CE"/>
    <w:rsid w:val="00CD53FE"/>
    <w:rsid w:val="00D509C2"/>
    <w:rsid w:val="00D77BF4"/>
    <w:rsid w:val="00DF1083"/>
    <w:rsid w:val="00E43231"/>
    <w:rsid w:val="00E737F0"/>
    <w:rsid w:val="00EB3AEC"/>
    <w:rsid w:val="00F823F4"/>
    <w:rsid w:val="00F94DAD"/>
    <w:rsid w:val="00FB38E1"/>
    <w:rsid w:val="00FB4035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78992-1AE3-454C-95AC-CD35D244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8B24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EE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8901D9"/>
    <w:rPr>
      <w:color w:val="0000FF" w:themeColor="hyperlink"/>
      <w:u w:val="single"/>
    </w:rPr>
  </w:style>
  <w:style w:type="paragraph" w:customStyle="1" w:styleId="Text">
    <w:name w:val="Text"/>
    <w:rsid w:val="00D509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nielaczny@bkk24.de" TargetMode="External"/><Relationship Id="rId5" Type="http://schemas.openxmlformats.org/officeDocument/2006/relationships/hyperlink" Target="mailto:aktionsbuero@bkk24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BKK24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Jaekel</dc:creator>
  <cp:lastModifiedBy>Nielaczny, Jörg - BKK24</cp:lastModifiedBy>
  <cp:revision>5</cp:revision>
  <cp:lastPrinted>2018-01-02T14:05:00Z</cp:lastPrinted>
  <dcterms:created xsi:type="dcterms:W3CDTF">2018-01-15T16:05:00Z</dcterms:created>
  <dcterms:modified xsi:type="dcterms:W3CDTF">2018-01-16T11:56:00Z</dcterms:modified>
</cp:coreProperties>
</file>